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D4" w:rsidRPr="00EB0701" w:rsidRDefault="003B6CFB" w:rsidP="005A43CA">
      <w:pPr>
        <w:autoSpaceDE w:val="0"/>
        <w:autoSpaceDN w:val="0"/>
        <w:spacing w:before="240" w:line="240" w:lineRule="exact"/>
        <w:jc w:val="center"/>
        <w:outlineLvl w:val="0"/>
        <w:rPr>
          <w:b/>
          <w:kern w:val="28"/>
          <w:sz w:val="28"/>
          <w:szCs w:val="28"/>
        </w:rPr>
      </w:pPr>
      <w:r w:rsidRPr="00B06603">
        <w:rPr>
          <w:b/>
          <w:kern w:val="28"/>
          <w:sz w:val="28"/>
          <w:szCs w:val="28"/>
        </w:rPr>
        <w:t xml:space="preserve"> </w:t>
      </w:r>
      <w:r w:rsidRPr="001B59E4">
        <w:rPr>
          <w:b/>
          <w:kern w:val="28"/>
          <w:sz w:val="28"/>
          <w:szCs w:val="28"/>
        </w:rPr>
        <w:t>ЗАЯВК</w:t>
      </w:r>
      <w:r w:rsidR="003626FB">
        <w:rPr>
          <w:b/>
          <w:kern w:val="28"/>
          <w:sz w:val="28"/>
          <w:szCs w:val="28"/>
        </w:rPr>
        <w:t>А</w:t>
      </w:r>
      <w:bookmarkStart w:id="0" w:name="_GoBack"/>
      <w:bookmarkEnd w:id="0"/>
      <w:r w:rsidRPr="00EB0701">
        <w:rPr>
          <w:b/>
          <w:kern w:val="28"/>
          <w:sz w:val="28"/>
          <w:szCs w:val="28"/>
        </w:rPr>
        <w:t xml:space="preserve"> </w:t>
      </w:r>
      <w:r w:rsidRPr="001B59E4">
        <w:rPr>
          <w:b/>
          <w:kern w:val="28"/>
          <w:sz w:val="28"/>
          <w:szCs w:val="28"/>
        </w:rPr>
        <w:t>НА</w:t>
      </w:r>
      <w:r w:rsidRPr="00EB0701">
        <w:rPr>
          <w:b/>
          <w:kern w:val="28"/>
          <w:sz w:val="28"/>
          <w:szCs w:val="28"/>
        </w:rPr>
        <w:t xml:space="preserve"> </w:t>
      </w:r>
      <w:r w:rsidRPr="001B59E4">
        <w:rPr>
          <w:b/>
          <w:kern w:val="28"/>
          <w:sz w:val="28"/>
          <w:szCs w:val="28"/>
        </w:rPr>
        <w:t>ЗАКУПКУ</w:t>
      </w:r>
    </w:p>
    <w:p w:rsidR="0007174C" w:rsidRPr="00EB0701" w:rsidRDefault="003B6CFB" w:rsidP="0007174C">
      <w:pPr>
        <w:autoSpaceDE w:val="0"/>
        <w:autoSpaceDN w:val="0"/>
        <w:spacing w:line="240" w:lineRule="exact"/>
        <w:jc w:val="center"/>
        <w:outlineLvl w:val="0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от</w:t>
      </w:r>
      <w:r w:rsidRPr="00EB0701">
        <w:rPr>
          <w:b/>
          <w:kern w:val="28"/>
          <w:sz w:val="28"/>
          <w:szCs w:val="28"/>
        </w:rPr>
        <w:t xml:space="preserve">  № </w:t>
      </w:r>
      <w:r w:rsidRPr="00EB0701">
        <w:rPr>
          <w:b/>
          <w:noProof/>
          <w:kern w:val="28"/>
          <w:sz w:val="28"/>
          <w:szCs w:val="28"/>
        </w:rPr>
        <w:t>зз-01222000025-20-06416</w:t>
      </w:r>
    </w:p>
    <w:p w:rsidR="0007174C" w:rsidRPr="00EB0701" w:rsidRDefault="003626FB" w:rsidP="0007174C">
      <w:pPr>
        <w:autoSpaceDE w:val="0"/>
        <w:autoSpaceDN w:val="0"/>
        <w:spacing w:line="240" w:lineRule="exact"/>
        <w:jc w:val="center"/>
        <w:outlineLvl w:val="0"/>
        <w:rPr>
          <w:b/>
          <w:kern w:val="28"/>
          <w:sz w:val="28"/>
          <w:szCs w:val="28"/>
        </w:rPr>
      </w:pPr>
    </w:p>
    <w:p w:rsidR="001362D4" w:rsidRPr="001B59E4" w:rsidRDefault="003B6CFB" w:rsidP="0007174C">
      <w:pPr>
        <w:autoSpaceDE w:val="0"/>
        <w:autoSpaceDN w:val="0"/>
        <w:spacing w:line="240" w:lineRule="exact"/>
        <w:jc w:val="center"/>
        <w:outlineLvl w:val="0"/>
        <w:rPr>
          <w:b/>
          <w:kern w:val="28"/>
          <w:sz w:val="28"/>
          <w:szCs w:val="28"/>
        </w:rPr>
      </w:pPr>
      <w:r w:rsidRPr="001B59E4">
        <w:rPr>
          <w:b/>
          <w:kern w:val="28"/>
          <w:sz w:val="28"/>
          <w:szCs w:val="28"/>
        </w:rPr>
        <w:t>1. Основные сведения заявки</w:t>
      </w:r>
    </w:p>
    <w:p w:rsidR="001362D4" w:rsidRDefault="003626FB" w:rsidP="005A43CA">
      <w:pPr>
        <w:pStyle w:val="a3"/>
        <w:spacing w:line="240" w:lineRule="exact"/>
        <w:ind w:left="1069"/>
        <w:jc w:val="both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25"/>
        <w:gridCol w:w="3544"/>
        <w:gridCol w:w="6313"/>
      </w:tblGrid>
      <w:tr w:rsidR="009931AC" w:rsidTr="00EB0701">
        <w:trPr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4" w:rsidRPr="00D95D43" w:rsidRDefault="003B6CFB" w:rsidP="00455250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№</w:t>
            </w:r>
          </w:p>
          <w:p w:rsidR="00486564" w:rsidRPr="00D95D43" w:rsidRDefault="003B6CFB" w:rsidP="00455250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п/п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4" w:rsidRPr="00D95D43" w:rsidRDefault="003B6CFB" w:rsidP="00455250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Наименование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64" w:rsidRPr="002B5EB4" w:rsidRDefault="003B6CFB" w:rsidP="00455250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2B5EB4">
              <w:rPr>
                <w:b/>
              </w:rPr>
              <w:t>Содержание сведений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6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564" w:rsidRPr="00D95D43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Наименование объекта закупки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64" w:rsidRPr="00C25D16" w:rsidRDefault="003B6CFB" w:rsidP="005A43CA">
            <w:pPr>
              <w:spacing w:line="240" w:lineRule="exact"/>
              <w:jc w:val="both"/>
            </w:pPr>
            <w:r w:rsidRPr="00C25D16">
              <w:rPr>
                <w:rFonts w:eastAsia="Calibri"/>
                <w:noProof/>
              </w:rPr>
              <w:t>Выполнение работ</w:t>
            </w:r>
            <w:r w:rsidRPr="00C25D16">
              <w:t xml:space="preserve"> по подготовке проектной и  рабочей документации на капитальный ремонт объекта КГБУЗ ''Онкологический диспансер, хирургический блок г. Ко</w:t>
            </w:r>
            <w:r w:rsidRPr="00C25D16">
              <w:t>м</w:t>
            </w:r>
            <w:r w:rsidRPr="00C25D16">
              <w:t>сомольска-на-Амуре''</w:t>
            </w:r>
          </w:p>
          <w:p w:rsidR="0008433F" w:rsidRPr="00C25D16" w:rsidRDefault="003626FB" w:rsidP="005A43CA">
            <w:pPr>
              <w:spacing w:line="240" w:lineRule="exact"/>
              <w:jc w:val="both"/>
              <w:rPr>
                <w:b/>
              </w:rPr>
            </w:pPr>
          </w:p>
          <w:p w:rsidR="0008433F" w:rsidRPr="00C25D16" w:rsidRDefault="003B6CFB" w:rsidP="005A43CA">
            <w:pPr>
              <w:spacing w:line="240" w:lineRule="exact"/>
              <w:jc w:val="both"/>
              <w:rPr>
                <w:b/>
              </w:rPr>
            </w:pPr>
            <w:r w:rsidRPr="002B5EB4">
              <w:rPr>
                <w:b/>
              </w:rPr>
              <w:t>В</w:t>
            </w:r>
            <w:r w:rsidRPr="00C25D16">
              <w:rPr>
                <w:b/>
              </w:rPr>
              <w:t xml:space="preserve"> </w:t>
            </w:r>
            <w:r w:rsidRPr="002B5EB4">
              <w:rPr>
                <w:b/>
              </w:rPr>
              <w:t>плане</w:t>
            </w:r>
            <w:r w:rsidRPr="00C25D16">
              <w:rPr>
                <w:b/>
              </w:rPr>
              <w:t>-</w:t>
            </w:r>
            <w:r w:rsidRPr="002B5EB4">
              <w:rPr>
                <w:b/>
              </w:rPr>
              <w:t>графике</w:t>
            </w:r>
            <w:r w:rsidRPr="00C25D16">
              <w:rPr>
                <w:b/>
              </w:rPr>
              <w:t>:</w:t>
            </w:r>
          </w:p>
          <w:p w:rsidR="0008433F" w:rsidRPr="00C25D16" w:rsidRDefault="003B6CFB" w:rsidP="005A43CA">
            <w:pPr>
              <w:spacing w:line="240" w:lineRule="exact"/>
              <w:jc w:val="both"/>
              <w:rPr>
                <w:noProof/>
              </w:rPr>
            </w:pPr>
            <w:r w:rsidRPr="00C25D16">
              <w:rPr>
                <w:noProof/>
              </w:rPr>
              <w:t>Выполнение работ</w:t>
            </w:r>
            <w:r w:rsidRPr="00C25D16">
              <w:t xml:space="preserve"> по подготовке проектной и  рабочей документации на капитальный ремонт объекта КГБУЗ ''Онкологический диспансер, хирургический блок г. Ко</w:t>
            </w:r>
            <w:r w:rsidRPr="00C25D16">
              <w:t>м</w:t>
            </w:r>
            <w:r w:rsidRPr="00C25D16">
              <w:t>сомольска-на-Амуре''</w:t>
            </w:r>
          </w:p>
          <w:p w:rsidR="00AD3A6D" w:rsidRPr="002B5EB4" w:rsidRDefault="003626FB" w:rsidP="00AC0308">
            <w:pPr>
              <w:spacing w:line="240" w:lineRule="exact"/>
              <w:jc w:val="both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08433F">
            <w:pPr>
              <w:spacing w:line="240" w:lineRule="exact"/>
            </w:pPr>
            <w:r w:rsidRPr="00D95D43">
              <w:t>1.1.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08433F">
            <w:pPr>
              <w:spacing w:line="240" w:lineRule="exact"/>
            </w:pPr>
            <w:r w:rsidRPr="00D95D43">
              <w:t>Тип закупки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7" w:rsidRDefault="003B6CFB" w:rsidP="00657F4E">
            <w:pPr>
              <w:spacing w:line="240" w:lineRule="exact"/>
              <w:rPr>
                <w:rFonts w:eastAsia="Calibri"/>
                <w:noProof/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w:t>Работы</w:t>
            </w:r>
          </w:p>
          <w:p w:rsidR="00D10BC5" w:rsidRPr="002B5EB4" w:rsidRDefault="003626FB" w:rsidP="00D10BC5">
            <w:pPr>
              <w:spacing w:line="240" w:lineRule="exact"/>
              <w:rPr>
                <w:noProof/>
                <w:lang w:val="en-US"/>
              </w:rPr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455250">
            <w:pPr>
              <w:spacing w:line="240" w:lineRule="exact"/>
            </w:pPr>
            <w:r w:rsidRPr="00D95D43">
              <w:t>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5A43CA">
            <w:pPr>
              <w:spacing w:line="240" w:lineRule="exact"/>
            </w:pPr>
            <w:r w:rsidRPr="00D95D43">
              <w:t>Способ определения поставщ</w:t>
            </w:r>
            <w:r w:rsidRPr="00D95D43">
              <w:t>и</w:t>
            </w:r>
            <w:r w:rsidRPr="00D95D43">
              <w:t>ка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2B5EB4" w:rsidRDefault="003B6CFB" w:rsidP="005A43CA">
            <w:pPr>
              <w:spacing w:line="240" w:lineRule="exact"/>
              <w:rPr>
                <w:rFonts w:eastAsia="Calibri"/>
                <w:noProof/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w:t>электронный аукцион</w:t>
            </w:r>
          </w:p>
          <w:p w:rsidR="00B01234" w:rsidRPr="002B5EB4" w:rsidRDefault="003626FB" w:rsidP="001D72CA">
            <w:pPr>
              <w:spacing w:line="240" w:lineRule="exact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455250">
            <w:pPr>
              <w:spacing w:line="240" w:lineRule="exact"/>
            </w:pPr>
            <w:r w:rsidRPr="00D95D43">
              <w:t>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B6CFB" w:rsidP="005A43CA">
            <w:pPr>
              <w:spacing w:line="240" w:lineRule="exact"/>
            </w:pPr>
            <w:r w:rsidRPr="00D95D43">
              <w:t>Источник финансирования з</w:t>
            </w:r>
            <w:r w:rsidRPr="00D95D43">
              <w:t>а</w:t>
            </w:r>
            <w:r w:rsidRPr="00D95D43">
              <w:t xml:space="preserve">купки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77" w:rsidRPr="00C25D16" w:rsidRDefault="003B6CFB" w:rsidP="009A0677">
            <w:r w:rsidRPr="00C25D16">
              <w:rPr>
                <w:noProof/>
              </w:rPr>
              <w:t xml:space="preserve"> Хабаровский </w:t>
            </w:r>
            <w:r w:rsidRPr="00C25D16">
              <w:t>край  - Бюджет Хабаровского края</w:t>
            </w:r>
          </w:p>
          <w:p w:rsidR="009A0677" w:rsidRPr="00C25D16" w:rsidRDefault="003626FB" w:rsidP="009A0677"/>
          <w:p w:rsidR="009A0677" w:rsidRPr="00C25D16" w:rsidRDefault="003B6CFB" w:rsidP="009A0677">
            <w:r w:rsidRPr="002B5EB4">
              <w:t>Сумма</w:t>
            </w:r>
            <w:r w:rsidRPr="00C25D16">
              <w:t xml:space="preserve"> </w:t>
            </w:r>
            <w:r w:rsidRPr="00C25D16">
              <w:rPr>
                <w:noProof/>
              </w:rPr>
              <w:t>2020</w:t>
            </w:r>
            <w:r w:rsidRPr="00C25D16">
              <w:t xml:space="preserve"> </w:t>
            </w:r>
            <w:r w:rsidRPr="002B5EB4">
              <w:t>г</w:t>
            </w:r>
            <w:r w:rsidRPr="00C25D16">
              <w:t xml:space="preserve">. - </w:t>
            </w:r>
            <w:r w:rsidRPr="00C25D16">
              <w:rPr>
                <w:noProof/>
              </w:rPr>
              <w:t>1 457 952,74</w:t>
            </w:r>
            <w:r w:rsidRPr="00C25D16">
              <w:t xml:space="preserve"> </w:t>
            </w:r>
            <w:r w:rsidRPr="002B5EB4">
              <w:t>руб</w:t>
            </w:r>
            <w:r w:rsidRPr="00C25D16">
              <w:t xml:space="preserve">. </w:t>
            </w:r>
          </w:p>
          <w:p w:rsidR="009A0677" w:rsidRPr="00C25D16" w:rsidRDefault="003B6CFB" w:rsidP="009A0677">
            <w:r w:rsidRPr="00C25D16">
              <w:t xml:space="preserve"> - </w:t>
            </w:r>
            <w:r w:rsidRPr="00C25D16">
              <w:rPr>
                <w:noProof/>
              </w:rPr>
              <w:t>1 457 952,74 руб.</w:t>
            </w:r>
          </w:p>
          <w:p w:rsidR="004A1B03" w:rsidRPr="00C25D16" w:rsidRDefault="003626FB" w:rsidP="008E34CE"/>
          <w:p w:rsidR="00B61DFE" w:rsidRPr="00C25D16" w:rsidRDefault="001023C6" w:rsidP="008E34CE">
            <w:pPr>
              <w:rPr>
                <w:b/>
                <w:noProof/>
              </w:rPr>
            </w:pPr>
            <w:r>
              <w:rPr>
                <w:b/>
                <w:noProof/>
              </w:rPr>
              <w:t>КБК 861 0113 9990000030 243 (2252)</w:t>
            </w:r>
          </w:p>
          <w:p w:rsidR="00B61DFE" w:rsidRPr="00C25D16" w:rsidRDefault="003B6CFB" w:rsidP="008E34CE">
            <w:pPr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 w:rsidRPr="00C25D16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плане</w:t>
            </w:r>
            <w:r w:rsidRPr="00C25D16">
              <w:rPr>
                <w:b/>
                <w:noProof/>
              </w:rPr>
              <w:t>-</w:t>
            </w:r>
            <w:r>
              <w:rPr>
                <w:b/>
                <w:noProof/>
              </w:rPr>
              <w:t>графике</w:t>
            </w:r>
            <w:r w:rsidRPr="00C25D16">
              <w:rPr>
                <w:b/>
                <w:noProof/>
              </w:rPr>
              <w:t>:</w:t>
            </w:r>
          </w:p>
          <w:p w:rsidR="00B61DFE" w:rsidRPr="00C25D16" w:rsidRDefault="003626FB" w:rsidP="00B61DFE"/>
          <w:p w:rsidR="00B61DFE" w:rsidRPr="002B5EB4" w:rsidRDefault="003B6CFB" w:rsidP="00B61DFE">
            <w:r w:rsidRPr="002B5EB4">
              <w:t xml:space="preserve">Сумма  г. - </w:t>
            </w:r>
            <w:r>
              <w:rPr>
                <w:noProof/>
              </w:rPr>
              <w:t>1457952.74</w:t>
            </w:r>
            <w:r w:rsidRPr="002B5EB4">
              <w:t xml:space="preserve"> руб. </w:t>
            </w:r>
          </w:p>
          <w:p w:rsidR="00B61DFE" w:rsidRPr="002B5EB4" w:rsidRDefault="003B6CFB" w:rsidP="00B61DFE">
            <w:pPr>
              <w:rPr>
                <w:lang w:val="en-US"/>
              </w:rPr>
            </w:pPr>
            <w:r w:rsidRPr="002B5EB4">
              <w:t xml:space="preserve"> - </w:t>
            </w:r>
            <w:r w:rsidRPr="002B5EB4">
              <w:rPr>
                <w:noProof/>
              </w:rPr>
              <w:t>1457952.74</w:t>
            </w:r>
            <w:r w:rsidRPr="002B5EB4">
              <w:rPr>
                <w:noProof/>
                <w:lang w:val="en-US"/>
              </w:rPr>
              <w:t xml:space="preserve"> руб.</w:t>
            </w:r>
          </w:p>
          <w:p w:rsidR="00B61DFE" w:rsidRPr="00B61DFE" w:rsidRDefault="003626FB" w:rsidP="00476A15">
            <w:pPr>
              <w:rPr>
                <w:b/>
              </w:rPr>
            </w:pPr>
          </w:p>
        </w:tc>
      </w:tr>
      <w:tr w:rsidR="009931AC" w:rsidTr="00EB0701">
        <w:trPr>
          <w:trHeight w:val="5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4D54" w:rsidRDefault="003B6CFB" w:rsidP="00054D54">
            <w:pPr>
              <w:autoSpaceDE w:val="0"/>
              <w:autoSpaceDN w:val="0"/>
              <w:adjustRightInd w:val="0"/>
              <w:jc w:val="both"/>
              <w:rPr>
                <w:rFonts w:eastAsia="Calibri"/>
                <w:noProof/>
              </w:rPr>
            </w:pPr>
            <w:r w:rsidRPr="007D310B">
              <w:t>Начальна</w:t>
            </w:r>
            <w:r>
              <w:t>я (максимальная) цена контракта</w:t>
            </w:r>
          </w:p>
          <w:p w:rsidR="00054D54" w:rsidRPr="0072715E" w:rsidRDefault="003626FB" w:rsidP="007271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094" w:rsidRPr="002B5EB4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  <w:noProof/>
                <w:lang w:val="en-US"/>
              </w:rPr>
            </w:pPr>
            <w:r w:rsidRPr="00054D54">
              <w:rPr>
                <w:rFonts w:eastAsia="Calibri"/>
                <w:noProof/>
                <w:lang w:val="en-US"/>
              </w:rPr>
              <w:t>1 457</w:t>
            </w:r>
            <w:r w:rsidRPr="002B5EB4">
              <w:rPr>
                <w:lang w:val="en-US"/>
              </w:rPr>
              <w:t xml:space="preserve"> 952,74</w:t>
            </w:r>
          </w:p>
          <w:p w:rsidR="0008433F" w:rsidRPr="002B5EB4" w:rsidRDefault="003626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  <w:noProof/>
                <w:lang w:val="en-US"/>
              </w:rPr>
            </w:pPr>
          </w:p>
          <w:p w:rsidR="0008433F" w:rsidRPr="002B5EB4" w:rsidRDefault="003B6CFB" w:rsidP="0008433F">
            <w:pPr>
              <w:spacing w:line="240" w:lineRule="exact"/>
              <w:jc w:val="both"/>
              <w:rPr>
                <w:b/>
                <w:lang w:val="en-US"/>
              </w:rPr>
            </w:pPr>
            <w:r w:rsidRPr="002B5EB4">
              <w:rPr>
                <w:b/>
              </w:rPr>
              <w:t>В</w:t>
            </w:r>
            <w:r w:rsidRPr="002B5EB4">
              <w:rPr>
                <w:b/>
                <w:lang w:val="en-US"/>
              </w:rPr>
              <w:t xml:space="preserve"> </w:t>
            </w:r>
            <w:r w:rsidRPr="002B5EB4">
              <w:rPr>
                <w:b/>
              </w:rPr>
              <w:t>плане</w:t>
            </w:r>
            <w:r w:rsidRPr="002B5EB4">
              <w:rPr>
                <w:b/>
                <w:lang w:val="en-US"/>
              </w:rPr>
              <w:t>-</w:t>
            </w:r>
            <w:r w:rsidRPr="002B5EB4">
              <w:rPr>
                <w:b/>
              </w:rPr>
              <w:t>графике</w:t>
            </w:r>
            <w:r w:rsidRPr="002B5EB4">
              <w:rPr>
                <w:b/>
                <w:lang w:val="en-US"/>
              </w:rPr>
              <w:t>:</w:t>
            </w:r>
          </w:p>
          <w:p w:rsidR="0008433F" w:rsidRPr="002B5EB4" w:rsidRDefault="003B6CFB" w:rsidP="0008433F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1457952.74</w:t>
            </w:r>
            <w:r w:rsidRPr="002B5EB4">
              <w:rPr>
                <w:lang w:val="en-US"/>
              </w:rPr>
              <w:t xml:space="preserve"> </w:t>
            </w:r>
            <w:r w:rsidRPr="002B5EB4">
              <w:t>руб</w:t>
            </w:r>
            <w:r w:rsidRPr="002B5EB4">
              <w:rPr>
                <w:lang w:val="en-US"/>
              </w:rPr>
              <w:t>.</w:t>
            </w:r>
          </w:p>
          <w:p w:rsidR="00B01234" w:rsidRPr="002B5EB4" w:rsidRDefault="003626FB" w:rsidP="000D0EC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noProof/>
                <w:lang w:val="en-US"/>
              </w:rPr>
            </w:pPr>
          </w:p>
        </w:tc>
      </w:tr>
      <w:tr w:rsidR="009931AC" w:rsidTr="00EB0701">
        <w:trPr>
          <w:trHeight w:val="15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72715E">
              <w:t>Начальная сумма цен единиц товара, работы, услуги</w:t>
            </w:r>
            <w:r w:rsidRPr="00D95D43">
              <w:t xml:space="preserve">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054D54" w:rsidRDefault="003B6CFB" w:rsidP="005D0BD0">
            <w:pPr>
              <w:autoSpaceDE w:val="0"/>
              <w:autoSpaceDN w:val="0"/>
              <w:adjustRightInd w:val="0"/>
              <w:spacing w:line="240" w:lineRule="exact"/>
            </w:pPr>
            <w:r w:rsidRPr="00007F69">
              <w:rPr>
                <w:bCs/>
                <w:noProof/>
              </w:rPr>
              <w:t>Не предусмотрена</w:t>
            </w:r>
          </w:p>
        </w:tc>
      </w:tr>
      <w:tr w:rsidR="009931AC" w:rsidTr="00EB0701">
        <w:trPr>
          <w:trHeight w:val="51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094" w:rsidRPr="00D95D43" w:rsidRDefault="003B6CFB" w:rsidP="000F2E45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</w:t>
            </w:r>
            <w:r>
              <w:t>2</w:t>
            </w:r>
            <w:r w:rsidRPr="00D95D43">
              <w:t>.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094" w:rsidRPr="009D5AF9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72715E">
              <w:rPr>
                <w:lang w:eastAsia="en-US"/>
              </w:rPr>
              <w:t xml:space="preserve">Возможность заказчика заключить контракты с несколькими участниками закупки в соответствии ч.10 ст.34 </w:t>
            </w:r>
            <w:r w:rsidRPr="0072715E">
              <w:t>Закона № 44-ФЗ</w:t>
            </w:r>
          </w:p>
        </w:tc>
        <w:tc>
          <w:tcPr>
            <w:tcW w:w="6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094" w:rsidRPr="002B5EB4" w:rsidRDefault="003B6CFB" w:rsidP="00617064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w:t>Не предусмотрена</w:t>
            </w:r>
          </w:p>
        </w:tc>
      </w:tr>
      <w:tr w:rsidR="009931AC" w:rsidTr="00EB0701">
        <w:trPr>
          <w:trHeight w:val="240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626FB" w:rsidP="00455250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D95D43" w:rsidRDefault="003626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</w:p>
        </w:tc>
        <w:tc>
          <w:tcPr>
            <w:tcW w:w="6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2B5EB4" w:rsidRDefault="003626FB" w:rsidP="005A43CA">
            <w:pPr>
              <w:spacing w:line="240" w:lineRule="exact"/>
              <w:rPr>
                <w:lang w:val="en-US"/>
              </w:rPr>
            </w:pPr>
          </w:p>
        </w:tc>
      </w:tr>
      <w:tr w:rsidR="009931AC" w:rsidTr="00EB0701">
        <w:trPr>
          <w:trHeight w:val="19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5.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Порядок формирования цены контракта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C25D16" w:rsidRDefault="003B6CFB" w:rsidP="006E2CB8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25D16">
              <w:rPr>
                <w:rFonts w:eastAsia="Calibri"/>
                <w:noProof/>
              </w:rPr>
              <w:t>Цена контракта включает в себя стоимость выполнения Работ, перечисленных в Задании на проектирование, все затраты и издержки, а также налоги, сборы и другие обязательные платежи, взимаемые с Подрядчика в связи с исполнением контракта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6.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5A43CA">
            <w:pPr>
              <w:autoSpaceDE w:val="0"/>
              <w:autoSpaceDN w:val="0"/>
              <w:adjustRightInd w:val="0"/>
              <w:spacing w:line="240" w:lineRule="exact"/>
            </w:pPr>
            <w:r w:rsidRPr="00D95D43">
              <w:t>Место доставки товара, выпо</w:t>
            </w:r>
            <w:r w:rsidRPr="00D95D43">
              <w:t>л</w:t>
            </w:r>
            <w:r w:rsidRPr="00D95D43">
              <w:t xml:space="preserve">нения работ, оказания услуг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2B5EB4" w:rsidRDefault="003B6CFB" w:rsidP="005A43C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2B5EB4">
              <w:t xml:space="preserve">Российская Федерация, </w:t>
            </w:r>
            <w:r w:rsidRPr="00C25D16">
              <w:rPr>
                <w:rFonts w:eastAsia="Calibri"/>
                <w:noProof/>
              </w:rPr>
              <w:t xml:space="preserve">Работы выполняются по месту нахождению Подрядчика, с выездом на местность в пределах местонахождения объекта: Хабаровский край, г. Комсомольск-на-Амуре, ул. </w:t>
            </w:r>
            <w:r>
              <w:rPr>
                <w:rFonts w:eastAsia="Calibri"/>
                <w:noProof/>
                <w:lang w:val="en-US"/>
              </w:rPr>
              <w:t>Уссурийская, 5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7.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9D5AF9">
            <w:pPr>
              <w:autoSpaceDE w:val="0"/>
              <w:autoSpaceDN w:val="0"/>
              <w:adjustRightInd w:val="0"/>
              <w:spacing w:line="240" w:lineRule="exact"/>
            </w:pPr>
            <w:r w:rsidRPr="00D95D43">
              <w:t>Сроки поставки товара, заве</w:t>
            </w:r>
            <w:r w:rsidRPr="00D95D43">
              <w:t>р</w:t>
            </w:r>
            <w:r w:rsidRPr="00D95D43">
              <w:t>шения работ, график оказания услуг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82" w:rsidRPr="00C25D16" w:rsidRDefault="003B6CFB" w:rsidP="005D0BD0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054D54">
              <w:rPr>
                <w:rFonts w:eastAsia="Calibri"/>
                <w:noProof/>
              </w:rPr>
              <w:t>В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054D54">
              <w:rPr>
                <w:rFonts w:eastAsia="Calibri"/>
                <w:noProof/>
              </w:rPr>
              <w:t>течение</w:t>
            </w:r>
            <w:r w:rsidR="005D3D7B">
              <w:rPr>
                <w:rFonts w:eastAsia="Calibri"/>
                <w:noProof/>
              </w:rPr>
              <w:t xml:space="preserve"> 10</w:t>
            </w:r>
            <w:r w:rsidRPr="00C25D16">
              <w:rPr>
                <w:rFonts w:eastAsia="Calibri"/>
                <w:noProof/>
              </w:rPr>
              <w:t>0 дней с момента заключения контракта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1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>
              <w:lastRenderedPageBreak/>
              <w:t>7.1.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1" w:rsidRPr="00367161" w:rsidRDefault="003B6CFB" w:rsidP="009D5AF9">
            <w:pPr>
              <w:autoSpaceDE w:val="0"/>
              <w:autoSpaceDN w:val="0"/>
              <w:adjustRightInd w:val="0"/>
              <w:spacing w:line="240" w:lineRule="exact"/>
            </w:pPr>
            <w:r w:rsidRPr="00367161">
              <w:t>Срок действия контракта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1" w:rsidRDefault="003B6CFB" w:rsidP="00367161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w:t>30.11.2020</w:t>
            </w:r>
          </w:p>
          <w:p w:rsidR="007C595A" w:rsidRPr="0018083B" w:rsidRDefault="003626FB" w:rsidP="00367161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455250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8.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94" w:rsidRPr="00D95D43" w:rsidRDefault="003B6CFB" w:rsidP="005A43C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Условия поставки товара, выполнения работ, оказания услуг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94" w:rsidRPr="002B5EB4" w:rsidRDefault="003B6CFB" w:rsidP="005A43C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C25D16">
              <w:rPr>
                <w:rFonts w:eastAsia="Calibri"/>
                <w:noProof/>
              </w:rPr>
              <w:t>В соответствии с Технической частью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36D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9.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6D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Форма, сроки и порядок оплаты товара, работ, услуг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</w:pPr>
            <w:r w:rsidRPr="00C25D16">
              <w:rPr>
                <w:rFonts w:eastAsia="Calibri"/>
                <w:noProof/>
              </w:rPr>
              <w:t>Оплата Работ</w:t>
            </w:r>
            <w:r w:rsidRPr="002B5EB4">
              <w:t xml:space="preserve"> осуществляется по безналичному расчету путем перечисления Заказчиком денежных средств на ра</w:t>
            </w:r>
            <w:r w:rsidRPr="002B5EB4">
              <w:t>с</w:t>
            </w:r>
            <w:r w:rsidRPr="002B5EB4">
              <w:t>четный счет Подрядчика, указанный в контракте, на осн</w:t>
            </w:r>
            <w:r w:rsidRPr="002B5EB4">
              <w:t>о</w:t>
            </w:r>
            <w:r w:rsidRPr="002B5EB4">
              <w:t>вании выставленного Подрядчиком  счета, счета-фактуры (при наличии) в течение 15 рабочих дней после подпис</w:t>
            </w:r>
            <w:r w:rsidRPr="002B5EB4">
              <w:t>а</w:t>
            </w:r>
            <w:r w:rsidRPr="002B5EB4">
              <w:t>ния Сторонами Акта сдачи-приемки проектной проду</w:t>
            </w:r>
            <w:r w:rsidRPr="002B5EB4">
              <w:t>к</w:t>
            </w:r>
            <w:r w:rsidRPr="002B5EB4">
              <w:t>ции.</w:t>
            </w:r>
          </w:p>
          <w:p w:rsidR="0083236D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2B5EB4">
              <w:rPr>
                <w:noProof/>
              </w:rPr>
              <w:t>Расчет осуществляется по факту выполнения всех Работ</w:t>
            </w:r>
            <w:r w:rsidRPr="002B5EB4">
              <w:t xml:space="preserve"> </w:t>
            </w:r>
          </w:p>
          <w:p w:rsidR="0083236D" w:rsidRPr="00AC0308" w:rsidRDefault="003626FB" w:rsidP="005A2E69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0FB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>
              <w:t>9.1.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FB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7D3014">
              <w:t>Размер аванса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B3" w:rsidRPr="00054D54" w:rsidRDefault="003B6CFB" w:rsidP="001542B3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2B5EB4">
              <w:t>Не предусмотрен</w:t>
            </w:r>
          </w:p>
          <w:p w:rsidR="00992F82" w:rsidRPr="002B5EB4" w:rsidRDefault="003626FB" w:rsidP="00EC3A73">
            <w:pPr>
              <w:autoSpaceDE w:val="0"/>
              <w:autoSpaceDN w:val="0"/>
              <w:adjustRightInd w:val="0"/>
              <w:spacing w:line="240" w:lineRule="exact"/>
              <w:rPr>
                <w:noProof/>
                <w:lang w:val="en-US"/>
              </w:rPr>
            </w:pPr>
          </w:p>
        </w:tc>
      </w:tr>
      <w:tr w:rsidR="009931AC" w:rsidTr="00EB0701">
        <w:trPr>
          <w:trHeight w:val="29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36D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6D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225514">
              <w:t xml:space="preserve">Перечень документов, </w:t>
            </w:r>
            <w:r>
              <w:t xml:space="preserve">копии </w:t>
            </w:r>
            <w:r w:rsidRPr="00225514">
              <w:t>которых должны быть предоставлены в соответствии с п. 1 ч. 1 ст. 31 Закона № 44-ФЗ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proofErr w:type="gramStart"/>
            <w:r w:rsidRPr="00C25D16">
              <w:rPr>
                <w:noProof/>
              </w:rPr>
              <w:t xml:space="preserve">Выписка из реестра членов саморегулируемой организации, основанной на членстве лиц, осуществляющих подготовку проектной документации (далее – СРО), выданная по форме, установленной органом надзора за саморегулируемыми организациями, в которой должны содержаться сведения: </w:t>
            </w:r>
            <w:proofErr w:type="gramEnd"/>
          </w:p>
          <w:p w:rsidR="009931AC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C25D16">
              <w:rPr>
                <w:noProof/>
              </w:rPr>
              <w:t>- о наличии у члена СРО права осуществлять подготовку проектной документации по договору подряда на подготовку проектной документации, заключаемому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9931AC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C25D16">
              <w:rPr>
                <w:noProof/>
              </w:rPr>
              <w:t xml:space="preserve"> - о соответствии члена СРО уровню ответственности, предусмотренному частями 10, 11 статьи 55.16 Градостроительного кодекса Российской Федерации. </w:t>
            </w:r>
          </w:p>
          <w:p w:rsidR="009931AC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C25D16">
              <w:rPr>
                <w:noProof/>
              </w:rPr>
              <w:t xml:space="preserve">Срок действия выписки из реестра членов СРО должен составлять 1 месяц с даты ее выдачи. </w:t>
            </w:r>
          </w:p>
          <w:p w:rsidR="00282309" w:rsidRPr="002B5EB4" w:rsidRDefault="003B6CFB" w:rsidP="0083236D">
            <w:pPr>
              <w:autoSpaceDE w:val="0"/>
              <w:autoSpaceDN w:val="0"/>
              <w:adjustRightInd w:val="0"/>
              <w:spacing w:line="240" w:lineRule="exact"/>
            </w:pPr>
            <w:r w:rsidRPr="00C25D16">
              <w:rPr>
                <w:noProof/>
              </w:rPr>
              <w:t>Указанные требования не распространяются на случаи, предусмотренные ч. 4.1 ст. 48 Градостроительного кодекса Российской Федерации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6D" w:rsidRPr="003E2AC8" w:rsidRDefault="003B6CFB" w:rsidP="0083236D">
            <w:r w:rsidRPr="003E2AC8">
              <w:t>10.1</w:t>
            </w:r>
            <w: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6D" w:rsidRDefault="003B6CFB" w:rsidP="0083236D">
            <w:r w:rsidRPr="003E2AC8">
              <w:t>Требование предоставления д</w:t>
            </w:r>
            <w:r w:rsidRPr="003E2AC8">
              <w:t>о</w:t>
            </w:r>
            <w:r w:rsidRPr="003E2AC8">
              <w:t>кументов, подтверждающих с</w:t>
            </w:r>
            <w:r w:rsidRPr="003E2AC8">
              <w:t>о</w:t>
            </w:r>
            <w:r w:rsidRPr="003E2AC8">
              <w:t>ответствие товара, работы или услуги требованиям, устано</w:t>
            </w:r>
            <w:r w:rsidRPr="003E2AC8">
              <w:t>в</w:t>
            </w:r>
            <w:r w:rsidRPr="003E2AC8">
              <w:t>ленным в соответствии с зак</w:t>
            </w:r>
            <w:r w:rsidRPr="003E2AC8">
              <w:t>о</w:t>
            </w:r>
            <w:r w:rsidRPr="003E2AC8">
              <w:t>нодательством Российской Ф</w:t>
            </w:r>
            <w:r w:rsidRPr="003E2AC8">
              <w:t>е</w:t>
            </w:r>
            <w:r w:rsidRPr="003E2AC8">
              <w:t>дерации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2B5EB4" w:rsidRDefault="003B6CFB" w:rsidP="0083236D">
            <w:pPr>
              <w:spacing w:line="240" w:lineRule="exact"/>
            </w:pPr>
            <w:r w:rsidRPr="002B5EB4">
              <w:t xml:space="preserve">Не установлено </w:t>
            </w:r>
          </w:p>
        </w:tc>
      </w:tr>
      <w:tr w:rsidR="009931AC" w:rsidTr="00EB0701">
        <w:trPr>
          <w:trHeight w:val="29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36D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</w:t>
            </w:r>
            <w:r>
              <w:t>0.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Экологические требования (распоряжение Правительства Хабаровского края от 08.06.2012 № 350-рп)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2B5EB4" w:rsidRDefault="003B6CFB" w:rsidP="0083236D">
            <w:pPr>
              <w:spacing w:line="240" w:lineRule="exact"/>
            </w:pPr>
            <w:r>
              <w:rPr>
                <w:rFonts w:eastAsia="Calibri"/>
                <w:noProof/>
                <w:lang w:val="en-US"/>
              </w:rPr>
              <w:t>Не включены</w:t>
            </w:r>
          </w:p>
        </w:tc>
      </w:tr>
      <w:tr w:rsidR="009931AC" w:rsidTr="00EB0701">
        <w:trPr>
          <w:trHeight w:val="29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36D" w:rsidRPr="009D28EC" w:rsidRDefault="003B6CFB" w:rsidP="0083236D">
            <w:r w:rsidRPr="009D28EC"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6D" w:rsidRDefault="003B6CFB" w:rsidP="0083236D">
            <w:r w:rsidRPr="0041548F">
              <w:t>Дополнительные требо</w:t>
            </w:r>
            <w:r w:rsidRPr="009240DD">
              <w:t>вания к участникам закупки в соотве</w:t>
            </w:r>
            <w:r w:rsidRPr="009240DD">
              <w:t>т</w:t>
            </w:r>
            <w:r w:rsidRPr="009240DD">
              <w:t>ствии с частями 2 и 2.1 ст. 31 Закона № 44-ФЗ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6D" w:rsidRPr="002B5EB4" w:rsidRDefault="003B6CFB" w:rsidP="00D15344">
            <w:pPr>
              <w:spacing w:line="240" w:lineRule="exact"/>
              <w:jc w:val="both"/>
              <w:rPr>
                <w:noProof/>
                <w:lang w:val="en-US"/>
              </w:rPr>
            </w:pPr>
            <w:r w:rsidRPr="002B5EB4">
              <w:t>Не установлены</w:t>
            </w:r>
          </w:p>
          <w:p w:rsidR="00D15344" w:rsidRPr="002B5EB4" w:rsidRDefault="003626FB" w:rsidP="00D15344">
            <w:pPr>
              <w:spacing w:line="240" w:lineRule="exact"/>
              <w:jc w:val="both"/>
              <w:rPr>
                <w:b/>
                <w:lang w:val="en-US"/>
              </w:rPr>
            </w:pPr>
          </w:p>
          <w:p w:rsidR="00D647EA" w:rsidRPr="00054D54" w:rsidRDefault="003626FB" w:rsidP="0083236D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eastAsia="Calibri"/>
                <w:noProof/>
                <w:lang w:val="en-US"/>
              </w:rPr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Размер обеспечения заявки на участие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3E6B4A" w:rsidRDefault="003B6CFB" w:rsidP="001E5E19">
            <w:pPr>
              <w:spacing w:line="240" w:lineRule="exact"/>
              <w:jc w:val="both"/>
              <w:rPr>
                <w:noProof/>
              </w:rPr>
            </w:pPr>
            <w:r w:rsidRPr="003E6B4A">
              <w:rPr>
                <w:noProof/>
              </w:rPr>
              <w:t>7 289,76</w:t>
            </w:r>
            <w:r w:rsidR="003E6B4A">
              <w:rPr>
                <w:noProof/>
              </w:rPr>
              <w:t xml:space="preserve"> руб. (</w:t>
            </w:r>
            <w:r w:rsidRPr="003E6B4A">
              <w:rPr>
                <w:noProof/>
              </w:rPr>
              <w:t>0,50 %</w:t>
            </w:r>
            <w:r w:rsidR="003E6B4A">
              <w:rPr>
                <w:noProof/>
              </w:rPr>
              <w:t xml:space="preserve">) 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12.1.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625CF">
              <w:t xml:space="preserve">Платежные реквизиты для перечисления денежных средств при уклонении </w:t>
            </w:r>
            <w:r w:rsidRPr="00D625CF">
              <w:lastRenderedPageBreak/>
              <w:t>участника закупки от заключения контракта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2B5EB4">
              <w:lastRenderedPageBreak/>
              <w:t>УФК по Хабаровскому краю (</w:t>
            </w:r>
            <w:r w:rsidRPr="00054D54">
              <w:rPr>
                <w:noProof/>
              </w:rPr>
              <w:t>Краевое</w:t>
            </w:r>
            <w:r w:rsidRPr="00C25D16">
              <w:rPr>
                <w:noProof/>
              </w:rPr>
              <w:t xml:space="preserve"> </w:t>
            </w:r>
            <w:r w:rsidRPr="00054D54">
              <w:rPr>
                <w:noProof/>
              </w:rPr>
              <w:t>государственное</w:t>
            </w:r>
            <w:r w:rsidRPr="00C25D16">
              <w:t xml:space="preserve"> казенное учреждение ''Служба заказчика министерства строительства Хабаровского края''</w:t>
            </w:r>
            <w:r w:rsidRPr="002B5EB4">
              <w:t xml:space="preserve"> ЛС </w:t>
            </w:r>
            <w:r w:rsidRPr="00054D54">
              <w:rPr>
                <w:bCs/>
                <w:noProof/>
              </w:rPr>
              <w:t>05222000080</w:t>
            </w:r>
            <w:r w:rsidRPr="002B5EB4">
              <w:t>)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lastRenderedPageBreak/>
              <w:t xml:space="preserve">ИНН: </w:t>
            </w:r>
            <w:r>
              <w:rPr>
                <w:bCs/>
                <w:noProof/>
              </w:rPr>
              <w:t>2721093076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КПП: </w:t>
            </w:r>
            <w:r>
              <w:rPr>
                <w:bCs/>
                <w:noProof/>
              </w:rPr>
              <w:t>272201001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Банк получателя платежа: </w:t>
            </w:r>
            <w:r>
              <w:rPr>
                <w:bCs/>
                <w:noProof/>
              </w:rPr>
              <w:t>ОТДЕЛЕНИЕ</w:t>
            </w:r>
            <w:r w:rsidRPr="00C25D16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ХАБАРОВСК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БИК: </w:t>
            </w:r>
            <w:r w:rsidRPr="00054D54">
              <w:rPr>
                <w:bCs/>
                <w:noProof/>
              </w:rPr>
              <w:t>040813001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2B5EB4">
              <w:rPr>
                <w:bCs/>
                <w:noProof/>
              </w:rPr>
              <w:t xml:space="preserve">расчетный счет: </w:t>
            </w:r>
            <w:r w:rsidRPr="00054D54">
              <w:rPr>
                <w:bCs/>
                <w:noProof/>
              </w:rPr>
              <w:t>40302810600002000233</w:t>
            </w:r>
          </w:p>
        </w:tc>
      </w:tr>
      <w:tr w:rsidR="009931AC" w:rsidTr="00EB0701">
        <w:trPr>
          <w:trHeight w:val="209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spacing w:line="240" w:lineRule="exact"/>
            </w:pPr>
            <w:r>
              <w:lastRenderedPageBreak/>
              <w:t>12.2.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spacing w:line="240" w:lineRule="exact"/>
            </w:pPr>
            <w:r w:rsidRPr="0095239C">
              <w:t>Информация о бюджетном об</w:t>
            </w:r>
            <w:r w:rsidRPr="0095239C">
              <w:t>я</w:t>
            </w:r>
            <w:r w:rsidRPr="0095239C">
              <w:t>зательстве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95239C" w:rsidRDefault="003B6CFB" w:rsidP="008B47C6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noProof/>
              </w:rPr>
            </w:pPr>
            <w:r w:rsidRPr="0095239C">
              <w:rPr>
                <w:noProof/>
              </w:rPr>
              <w:t>Дата принимаемого БО:</w:t>
            </w:r>
            <w:r>
              <w:rPr>
                <w:noProof/>
              </w:rPr>
              <w:t xml:space="preserve"> </w:t>
            </w:r>
            <w:r w:rsidRPr="00054D54">
              <w:rPr>
                <w:noProof/>
              </w:rPr>
              <w:t>04.03.2020</w:t>
            </w:r>
          </w:p>
          <w:p w:rsidR="009931AC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95239C">
              <w:rPr>
                <w:noProof/>
              </w:rPr>
              <w:t>Номер принимаемого БО:</w:t>
            </w:r>
            <w:r w:rsidRPr="002B5EB4">
              <w:t xml:space="preserve"> </w:t>
            </w:r>
            <w:r w:rsidRPr="00054D54">
              <w:rPr>
                <w:noProof/>
              </w:rPr>
              <w:t>0820000820220000146</w:t>
            </w:r>
          </w:p>
        </w:tc>
      </w:tr>
      <w:tr w:rsidR="009931AC" w:rsidTr="00EB0701">
        <w:trPr>
          <w:trHeight w:val="47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13.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95239C" w:rsidRDefault="003B6CFB" w:rsidP="0083236D">
            <w:pPr>
              <w:spacing w:line="240" w:lineRule="exact"/>
            </w:pPr>
            <w:r w:rsidRPr="00D95D43">
              <w:t>Размер обеспечения исполнения контракта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3E6B4A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3E6B4A">
              <w:rPr>
                <w:noProof/>
              </w:rPr>
              <w:t>72 897,64</w:t>
            </w:r>
            <w:r w:rsidR="003E6B4A">
              <w:rPr>
                <w:noProof/>
              </w:rPr>
              <w:t xml:space="preserve"> руб. (</w:t>
            </w:r>
            <w:r w:rsidRPr="003E6B4A">
              <w:rPr>
                <w:noProof/>
              </w:rPr>
              <w:t>5,00 %</w:t>
            </w:r>
            <w:r w:rsidR="003F7A73">
              <w:rPr>
                <w:noProof/>
              </w:rPr>
              <w:t>)</w:t>
            </w:r>
          </w:p>
          <w:p w:rsidR="00EB0701" w:rsidRPr="008B47C6" w:rsidRDefault="003626FB" w:rsidP="0095239C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noProof/>
              </w:rPr>
            </w:pPr>
          </w:p>
        </w:tc>
      </w:tr>
      <w:tr w:rsidR="009931AC" w:rsidTr="00EB0701">
        <w:trPr>
          <w:trHeight w:val="70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3E6B4A">
              <w:t>13.1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97734B">
              <w:t>Размер обеспечения гарантийных обязательств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3E6B4A" w:rsidRDefault="003B6CFB" w:rsidP="001C5F66">
            <w:pPr>
              <w:autoSpaceDE w:val="0"/>
              <w:autoSpaceDN w:val="0"/>
              <w:adjustRightInd w:val="0"/>
              <w:spacing w:line="240" w:lineRule="exact"/>
            </w:pPr>
            <w:r w:rsidRPr="003E6B4A">
              <w:rPr>
                <w:bCs/>
                <w:noProof/>
              </w:rPr>
              <w:t>0,50%</w:t>
            </w:r>
          </w:p>
        </w:tc>
      </w:tr>
      <w:tr w:rsidR="009931AC" w:rsidTr="00EB0701">
        <w:trPr>
          <w:trHeight w:val="70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701" w:rsidRPr="003E6B4A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13.</w:t>
            </w:r>
            <w:r w:rsidRPr="003E6B4A"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Реквизиты счета для внесения обеспечения исполнения контракта (в случае, если участник закупки выбрал обеспечение исполнения контракта в виде перечисления денежных средств)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bookmarkStart w:id="1" w:name="OLE_LINK18"/>
            <w:bookmarkStart w:id="2" w:name="OLE_LINK19"/>
            <w:bookmarkStart w:id="3" w:name="OLE_LINK20"/>
            <w:bookmarkEnd w:id="1"/>
            <w:bookmarkEnd w:id="2"/>
            <w:bookmarkEnd w:id="3"/>
            <w:r w:rsidRPr="002B5EB4">
              <w:t>УФК по Хабаровскому краю (</w:t>
            </w:r>
            <w:r>
              <w:rPr>
                <w:noProof/>
              </w:rPr>
              <w:t>Краевое</w:t>
            </w:r>
            <w:r w:rsidRPr="00C25D16">
              <w:rPr>
                <w:noProof/>
              </w:rPr>
              <w:t xml:space="preserve"> </w:t>
            </w:r>
            <w:r>
              <w:rPr>
                <w:noProof/>
              </w:rPr>
              <w:t>государственное</w:t>
            </w:r>
            <w:r>
              <w:t xml:space="preserve"> казенное учреждение ''Служба заказчика министерства строительства Хабаровского края''</w:t>
            </w:r>
            <w:r w:rsidRPr="002B5EB4">
              <w:t xml:space="preserve"> ЛС </w:t>
            </w:r>
            <w:r w:rsidRPr="00054D54">
              <w:rPr>
                <w:bCs/>
                <w:noProof/>
              </w:rPr>
              <w:t>05222000080</w:t>
            </w:r>
            <w:r w:rsidRPr="002B5EB4">
              <w:t>)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ИНН: </w:t>
            </w:r>
            <w:r>
              <w:rPr>
                <w:bCs/>
                <w:noProof/>
              </w:rPr>
              <w:t>2721093076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КПП: </w:t>
            </w:r>
            <w:r>
              <w:rPr>
                <w:bCs/>
                <w:noProof/>
              </w:rPr>
              <w:t>272201001</w:t>
            </w:r>
            <w:r w:rsidRPr="002B5EB4">
              <w:rPr>
                <w:bCs/>
                <w:noProof/>
              </w:rPr>
              <w:t xml:space="preserve"> </w:t>
            </w:r>
          </w:p>
          <w:p w:rsidR="00EB0701" w:rsidRPr="00C25D16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>Банк получателя платежа</w:t>
            </w:r>
            <w:r w:rsidRPr="00C25D16">
              <w:rPr>
                <w:bCs/>
                <w:noProof/>
              </w:rPr>
              <w:t xml:space="preserve">: </w:t>
            </w:r>
            <w:r>
              <w:rPr>
                <w:bCs/>
                <w:noProof/>
              </w:rPr>
              <w:t>ОТДЕЛЕНИЕ</w:t>
            </w:r>
            <w:r w:rsidRPr="00C25D16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ХАБАРОВСК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2B5EB4">
              <w:rPr>
                <w:bCs/>
                <w:noProof/>
              </w:rPr>
              <w:t xml:space="preserve">БИК: </w:t>
            </w:r>
            <w:r>
              <w:rPr>
                <w:bCs/>
                <w:noProof/>
              </w:rPr>
              <w:t>040813001</w:t>
            </w:r>
          </w:p>
          <w:p w:rsidR="00EB0701" w:rsidRPr="002B5EB4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2B5EB4">
              <w:rPr>
                <w:bCs/>
                <w:noProof/>
              </w:rPr>
              <w:t xml:space="preserve">расчетный счет: </w:t>
            </w:r>
            <w:r>
              <w:rPr>
                <w:bCs/>
                <w:noProof/>
              </w:rPr>
              <w:t>40302810600002000233</w:t>
            </w:r>
            <w:bookmarkStart w:id="4" w:name="OLE_LINK33"/>
            <w:bookmarkStart w:id="5" w:name="OLE_LINK34"/>
            <w:bookmarkStart w:id="6" w:name="OLE_LINK35"/>
            <w:bookmarkEnd w:id="4"/>
            <w:bookmarkEnd w:id="5"/>
            <w:bookmarkEnd w:id="6"/>
          </w:p>
        </w:tc>
      </w:tr>
      <w:tr w:rsidR="009931AC" w:rsidTr="00EB0701">
        <w:trPr>
          <w:trHeight w:val="21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5B22AA" w:rsidRDefault="003B6CFB" w:rsidP="005B22AA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625CF">
              <w:t>Порядок предоставления обеспечения исполнения конт</w:t>
            </w:r>
            <w:r>
              <w:t>ракта, требования к обеспечению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054D54" w:rsidRDefault="003B6CFB" w:rsidP="0083236D">
            <w:pPr>
              <w:keepLines/>
              <w:widowControl w:val="0"/>
              <w:suppressLineNumbers/>
              <w:tabs>
                <w:tab w:val="left" w:pos="5850"/>
              </w:tabs>
              <w:suppressAutoHyphens/>
              <w:autoSpaceDE w:val="0"/>
              <w:autoSpaceDN w:val="0"/>
              <w:spacing w:line="240" w:lineRule="exact"/>
            </w:pPr>
            <w:r w:rsidRPr="00C25D16">
              <w:rPr>
                <w:noProof/>
              </w:rPr>
              <w:t xml:space="preserve">Порядок предоставления обеспечения исполнения контракта (договора), требования к обеспечению в соответствии с частью 3, частью 4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054D54">
              <w:rPr>
                <w:noProof/>
                <w:lang w:val="en-US"/>
              </w:rPr>
              <w:t>Банковское сопровождение контракта (договора) не требуется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5B22AA" w:rsidRDefault="003B6CFB" w:rsidP="005B22AA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rPr>
                <w:lang w:val="en-US"/>
              </w:rPr>
              <w:t>13.4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606B75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Банковское сопровождение</w:t>
            </w:r>
            <w:r w:rsidRPr="00CF38FE">
              <w:t xml:space="preserve"> контракта (в случаях, предусмотренных статьей 35 Закона № 44-ФЗ)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607C5A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 w:rsidRPr="00C25D16">
              <w:rPr>
                <w:noProof/>
              </w:rPr>
              <w:t>банковское или казначейское сопровождение не требуется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F38FE" w:rsidRDefault="003B6CFB" w:rsidP="005B22AA">
            <w:pPr>
              <w:spacing w:line="240" w:lineRule="exact"/>
              <w:rPr>
                <w:lang w:val="en-US"/>
              </w:rPr>
            </w:pPr>
            <w:r w:rsidRPr="00D95D43">
              <w:t>14.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F38FE" w:rsidRDefault="003B6CFB" w:rsidP="0083236D">
            <w:pPr>
              <w:spacing w:line="240" w:lineRule="exact"/>
            </w:pPr>
            <w:r w:rsidRPr="002408EB">
              <w:t>Идентификационный код з</w:t>
            </w:r>
            <w:r w:rsidRPr="002408EB">
              <w:t>а</w:t>
            </w:r>
            <w:r w:rsidRPr="002408EB">
              <w:t>купки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F8" w:rsidRPr="00C25D16" w:rsidRDefault="003B6CFB" w:rsidP="00BB65F8">
            <w:pPr>
              <w:autoSpaceDE w:val="0"/>
              <w:autoSpaceDN w:val="0"/>
              <w:adjustRightInd w:val="0"/>
              <w:spacing w:line="240" w:lineRule="exact"/>
            </w:pPr>
            <w:r w:rsidRPr="00C25D16">
              <w:rPr>
                <w:noProof/>
              </w:rPr>
              <w:t>202272109307627220100100220017112243</w:t>
            </w:r>
            <w:r w:rsidR="00934E13">
              <w:rPr>
                <w:noProof/>
              </w:rPr>
              <w:t xml:space="preserve">  (2252)</w:t>
            </w:r>
          </w:p>
          <w:p w:rsidR="00BB65F8" w:rsidRPr="00C25D16" w:rsidRDefault="003626FB" w:rsidP="00BB65F8">
            <w:pPr>
              <w:autoSpaceDE w:val="0"/>
              <w:autoSpaceDN w:val="0"/>
              <w:adjustRightInd w:val="0"/>
              <w:spacing w:line="240" w:lineRule="exact"/>
            </w:pPr>
          </w:p>
          <w:p w:rsidR="00BB65F8" w:rsidRPr="00C25D16" w:rsidRDefault="003626FB" w:rsidP="00BB65F8">
            <w:pPr>
              <w:autoSpaceDE w:val="0"/>
              <w:autoSpaceDN w:val="0"/>
              <w:adjustRightInd w:val="0"/>
              <w:spacing w:line="240" w:lineRule="exact"/>
            </w:pPr>
          </w:p>
          <w:p w:rsidR="00060A75" w:rsidRDefault="003626FB" w:rsidP="00BB65F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</w:p>
          <w:p w:rsidR="00BB65F8" w:rsidRPr="00BB65F8" w:rsidRDefault="003B6CFB" w:rsidP="00BB65F8">
            <w:pPr>
              <w:autoSpaceDE w:val="0"/>
              <w:autoSpaceDN w:val="0"/>
              <w:adjustRightInd w:val="0"/>
              <w:spacing w:line="240" w:lineRule="exact"/>
            </w:pPr>
            <w:r w:rsidRPr="00027911">
              <w:rPr>
                <w:rFonts w:eastAsia="Calibri"/>
                <w:noProof/>
              </w:rPr>
              <w:t>Уникальный номер позиции плана-графика:</w:t>
            </w:r>
          </w:p>
          <w:p w:rsidR="00BB65F8" w:rsidRPr="002B5EB4" w:rsidRDefault="003B6CFB" w:rsidP="00BB65F8">
            <w:pPr>
              <w:autoSpaceDE w:val="0"/>
              <w:autoSpaceDN w:val="0"/>
              <w:adjustRightInd w:val="0"/>
              <w:spacing w:line="240" w:lineRule="exact"/>
            </w:pPr>
            <w:r w:rsidRPr="00054D54">
              <w:rPr>
                <w:noProof/>
              </w:rPr>
              <w:t>202003222000001002000022</w:t>
            </w:r>
          </w:p>
          <w:p w:rsidR="00BB65F8" w:rsidRDefault="003B6CFB" w:rsidP="00BB65F8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 w:rsidRPr="002B5EB4">
              <w:rPr>
                <w:rFonts w:eastAsia="Calibri"/>
                <w:noProof/>
              </w:rPr>
              <w:t xml:space="preserve">Дата публикации изменений позиции плана-графика: </w:t>
            </w:r>
            <w:r>
              <w:rPr>
                <w:rFonts w:eastAsia="Calibri"/>
                <w:noProof/>
              </w:rPr>
              <w:t>20.03.2020</w:t>
            </w:r>
            <w:r w:rsidRPr="002B5EB4">
              <w:rPr>
                <w:rFonts w:eastAsia="Calibri"/>
                <w:noProof/>
              </w:rPr>
              <w:t xml:space="preserve"> (публикация извещения не ранее </w:t>
            </w:r>
            <w:r w:rsidRPr="00054D54">
              <w:rPr>
                <w:rFonts w:eastAsia="Calibri"/>
                <w:noProof/>
              </w:rPr>
              <w:t>22.03.2020</w:t>
            </w:r>
            <w:r w:rsidRPr="002B5EB4">
              <w:rPr>
                <w:rFonts w:eastAsia="Calibri"/>
                <w:noProof/>
              </w:rPr>
              <w:t>)</w:t>
            </w:r>
          </w:p>
          <w:p w:rsidR="00EB0701" w:rsidRDefault="003B6CFB" w:rsidP="00BB65F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eastAsia="Calibri"/>
                <w:noProof/>
              </w:rPr>
            </w:pPr>
            <w:r w:rsidRPr="00B9199B">
              <w:rPr>
                <w:rFonts w:eastAsia="Calibri"/>
                <w:noProof/>
              </w:rPr>
              <w:t>Дата публикации текущей версии плана-графика</w:t>
            </w:r>
            <w:r>
              <w:rPr>
                <w:rFonts w:eastAsia="Calibri"/>
                <w:noProof/>
              </w:rPr>
              <w:t>:</w:t>
            </w:r>
          </w:p>
          <w:p w:rsidR="00753DD9" w:rsidRPr="00BE5B82" w:rsidRDefault="003B6CFB" w:rsidP="00BB65F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eastAsia="Calibri"/>
                <w:noProof/>
              </w:rPr>
            </w:pPr>
            <w:r w:rsidRPr="00054D54">
              <w:rPr>
                <w:rFonts w:eastAsia="Calibri"/>
                <w:noProof/>
              </w:rPr>
              <w:t>20.03.2020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15.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Наименование, ИНН, КПП уполномоченного органа (орг</w:t>
            </w:r>
            <w:r w:rsidRPr="00D95D43">
              <w:t>а</w:t>
            </w:r>
            <w:r w:rsidRPr="00D95D43">
              <w:t>низации, осуществляющей з</w:t>
            </w:r>
            <w:r w:rsidRPr="00D95D43">
              <w:t>а</w:t>
            </w:r>
            <w:r w:rsidRPr="00D95D43">
              <w:t>купку)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83236D">
            <w:pPr>
              <w:spacing w:line="240" w:lineRule="exact"/>
              <w:jc w:val="both"/>
              <w:rPr>
                <w:rFonts w:eastAsia="Calibri"/>
              </w:rPr>
            </w:pPr>
            <w:r w:rsidRPr="00C25D16">
              <w:rPr>
                <w:rFonts w:eastAsia="Calibri"/>
                <w:noProof/>
              </w:rPr>
              <w:t>комитет государственного</w:t>
            </w:r>
            <w:r w:rsidRPr="00C25D16">
              <w:t xml:space="preserve"> заказа Правительства Хабаро</w:t>
            </w:r>
            <w:r w:rsidRPr="00C25D16">
              <w:t>в</w:t>
            </w:r>
            <w:r w:rsidRPr="00C25D16">
              <w:t>ского края</w:t>
            </w:r>
            <w:r w:rsidRPr="00C25D16">
              <w:rPr>
                <w:rFonts w:eastAsia="Calibri"/>
              </w:rPr>
              <w:t>;</w:t>
            </w:r>
          </w:p>
          <w:p w:rsidR="00EB0701" w:rsidRPr="002B5EB4" w:rsidRDefault="003B6CFB" w:rsidP="0083236D">
            <w:pPr>
              <w:spacing w:line="240" w:lineRule="exact"/>
              <w:jc w:val="both"/>
              <w:rPr>
                <w:rFonts w:eastAsia="Calibri"/>
                <w:lang w:val="en-US"/>
              </w:rPr>
            </w:pPr>
            <w:r w:rsidRPr="002B5EB4">
              <w:rPr>
                <w:rFonts w:eastAsia="Calibri"/>
              </w:rPr>
              <w:t>ИНН</w:t>
            </w:r>
            <w:r w:rsidRPr="002B5EB4">
              <w:rPr>
                <w:rFonts w:eastAsia="Calibri"/>
                <w:lang w:val="en-US"/>
              </w:rPr>
              <w:t xml:space="preserve"> </w:t>
            </w:r>
            <w:r w:rsidRPr="00054D54">
              <w:rPr>
                <w:rFonts w:eastAsia="Calibri"/>
                <w:noProof/>
                <w:lang w:val="en-US"/>
              </w:rPr>
              <w:t>2721180057</w:t>
            </w:r>
            <w:r w:rsidRPr="002B5EB4">
              <w:rPr>
                <w:rFonts w:eastAsia="Calibri"/>
                <w:lang w:val="en-US"/>
              </w:rPr>
              <w:t>;</w:t>
            </w:r>
          </w:p>
          <w:p w:rsidR="00EB0701" w:rsidRPr="00AC0308" w:rsidRDefault="003B6CFB" w:rsidP="00AC0308">
            <w:pPr>
              <w:autoSpaceDE w:val="0"/>
              <w:autoSpaceDN w:val="0"/>
              <w:adjustRightInd w:val="0"/>
              <w:spacing w:line="240" w:lineRule="exact"/>
            </w:pPr>
            <w:r w:rsidRPr="002B5EB4">
              <w:rPr>
                <w:rFonts w:eastAsia="Calibri"/>
              </w:rPr>
              <w:t xml:space="preserve">КПП </w:t>
            </w:r>
            <w:r>
              <w:rPr>
                <w:rFonts w:eastAsia="Calibri"/>
                <w:noProof/>
              </w:rPr>
              <w:t>272101001</w:t>
            </w:r>
            <w:r w:rsidRPr="002B5EB4">
              <w:rPr>
                <w:rFonts w:eastAsia="Calibri"/>
                <w:lang w:val="en-US"/>
              </w:rPr>
              <w:t>.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Участие в совместном конкурсе или аукционе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83236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  <w:r w:rsidRPr="00C25D16">
              <w:rPr>
                <w:rFonts w:eastAsia="Calibri"/>
                <w:noProof/>
              </w:rPr>
              <w:t>Не предусмотрено</w:t>
            </w:r>
          </w:p>
          <w:p w:rsidR="00EB0701" w:rsidRPr="00C25D16" w:rsidRDefault="003626FB" w:rsidP="0083236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</w:p>
          <w:p w:rsidR="00EB0701" w:rsidRPr="00C25D16" w:rsidRDefault="003B6CFB" w:rsidP="00D647EA">
            <w:pPr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 w:rsidRPr="002B5EB4">
              <w:rPr>
                <w:b/>
              </w:rPr>
              <w:t>В</w:t>
            </w:r>
            <w:r w:rsidRPr="00C25D16">
              <w:rPr>
                <w:b/>
              </w:rPr>
              <w:t xml:space="preserve"> </w:t>
            </w:r>
            <w:r w:rsidRPr="002B5EB4">
              <w:rPr>
                <w:b/>
              </w:rPr>
              <w:t>плане</w:t>
            </w:r>
            <w:r w:rsidRPr="00C25D16">
              <w:rPr>
                <w:b/>
              </w:rPr>
              <w:t>-</w:t>
            </w:r>
            <w:r w:rsidRPr="002B5EB4">
              <w:rPr>
                <w:b/>
              </w:rPr>
              <w:t>графике</w:t>
            </w:r>
            <w:r w:rsidRPr="00C25D16">
              <w:rPr>
                <w:b/>
              </w:rPr>
              <w:t>:</w:t>
            </w:r>
          </w:p>
          <w:p w:rsidR="00EB0701" w:rsidRPr="002B5EB4" w:rsidRDefault="003B6CFB" w:rsidP="00D647EA">
            <w:pPr>
              <w:autoSpaceDE w:val="0"/>
              <w:autoSpaceDN w:val="0"/>
              <w:adjustRightInd w:val="0"/>
              <w:spacing w:line="240" w:lineRule="exact"/>
            </w:pPr>
            <w:r w:rsidRPr="002B5EB4">
              <w:t>Не предусмотрено</w:t>
            </w:r>
          </w:p>
          <w:p w:rsidR="00EB0701" w:rsidRPr="002B5EB4" w:rsidRDefault="003626FB" w:rsidP="0083236D">
            <w:pPr>
              <w:spacing w:line="240" w:lineRule="exact"/>
              <w:jc w:val="both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17.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7D310B">
              <w:t xml:space="preserve">Возможность заказчика </w:t>
            </w:r>
            <w:r w:rsidRPr="007D310B">
              <w:lastRenderedPageBreak/>
              <w:t>изменить условия контракта в соответствии с ч.18 ст.34, пп."б", пп."в", п.1 ч.1 ст.95 Закона № 44-ФЗ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83236D">
            <w:pPr>
              <w:autoSpaceDE w:val="0"/>
              <w:autoSpaceDN w:val="0"/>
              <w:adjustRightInd w:val="0"/>
              <w:spacing w:line="240" w:lineRule="exact"/>
            </w:pPr>
            <w:r w:rsidRPr="0097734B">
              <w:lastRenderedPageBreak/>
              <w:t xml:space="preserve">Предусмотрена возможность заказчика по согласованию с </w:t>
            </w:r>
            <w:r w:rsidRPr="0097734B">
              <w:lastRenderedPageBreak/>
              <w:t>поставщиком (исполнителем, подрядчиком) в ходе испо</w:t>
            </w:r>
            <w:r w:rsidRPr="0097734B">
              <w:t>л</w:t>
            </w:r>
            <w:r w:rsidRPr="0097734B">
              <w:t>нения контракта изменить предусмотренные контрактом количество товаров, объем работ, услуг в соответствии с подпунктом «б» пункта 1 части 1 статьи 95 Закона № 44-ФЗ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>
              <w:lastRenderedPageBreak/>
              <w:t>17.1.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EB7325">
              <w:t>Возможность привлечения соисполнителей к выполнению контракта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533FA6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  <w:r w:rsidRPr="002B5EB4">
              <w:rPr>
                <w:noProof/>
              </w:rPr>
              <w:t>Предусмотрена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18.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41548F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41548F">
              <w:t>Условия, запреты и ограничения допуска товаров, происходящих из иностранного государства или группы иностра</w:t>
            </w:r>
            <w:r>
              <w:t>нных государств, работ и  услуг</w:t>
            </w:r>
            <w:r w:rsidRPr="0041548F">
              <w:t>, соответственно выполняемых и оказываемых иностранными лицами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5D0BD0" w:rsidRDefault="003B6CFB" w:rsidP="005D0BD0">
            <w:pPr>
              <w:spacing w:line="240" w:lineRule="exact"/>
              <w:jc w:val="both"/>
              <w:rPr>
                <w:lang w:val="en-US"/>
              </w:rPr>
            </w:pPr>
            <w:r>
              <w:rPr>
                <w:noProof/>
              </w:rPr>
              <w:t>Не</w:t>
            </w:r>
            <w:r w:rsidRPr="00054D54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установлены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>
              <w:rPr>
                <w:lang w:val="en-US"/>
              </w:rPr>
              <w:t>18.1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B30BA5">
              <w:t>Требование предоставления документов, подтверждающих соответствие участника и (или) предлагаемых им товар</w:t>
            </w:r>
            <w:r>
              <w:t>а</w:t>
            </w:r>
            <w:r w:rsidRPr="00B30BA5">
              <w:t>, работы или услуги условиям, запретам и ограничениям, установленным заказчиком в соответствии со статьей 14 Федерального закона 05.04.2013 № 44-ФЗ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E95AB0">
            <w:pPr>
              <w:spacing w:line="240" w:lineRule="exact"/>
              <w:jc w:val="both"/>
              <w:rPr>
                <w:lang w:val="en-US"/>
              </w:rPr>
            </w:pPr>
            <w:r>
              <w:rPr>
                <w:noProof/>
              </w:rPr>
              <w:t>Не</w:t>
            </w:r>
            <w:r w:rsidRPr="00054D54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установлено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065484" w:rsidRDefault="003B6CFB" w:rsidP="0083236D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 w:rsidRPr="00D95D43">
              <w:t>19.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672A8A">
              <w:t>Преимущества учреждениям и предприятиям уголовно-исполнительной системы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054D54" w:rsidRDefault="003B6CFB" w:rsidP="0083236D">
            <w:pPr>
              <w:spacing w:line="240" w:lineRule="exact"/>
              <w:rPr>
                <w:rFonts w:eastAsia="Calibri"/>
                <w:noProof/>
              </w:rPr>
            </w:pPr>
            <w:r w:rsidRPr="00054D54">
              <w:rPr>
                <w:rFonts w:eastAsia="Calibri"/>
                <w:noProof/>
              </w:rPr>
              <w:t>Не</w:t>
            </w:r>
            <w:r w:rsidRPr="00054D54">
              <w:rPr>
                <w:rFonts w:eastAsia="Calibri"/>
                <w:noProof/>
                <w:lang w:val="en-US"/>
              </w:rPr>
              <w:t xml:space="preserve"> </w:t>
            </w:r>
            <w:r w:rsidRPr="00054D54">
              <w:rPr>
                <w:rFonts w:eastAsia="Calibri"/>
                <w:noProof/>
              </w:rPr>
              <w:t>предусмотрены</w:t>
            </w:r>
          </w:p>
          <w:p w:rsidR="00EB0701" w:rsidRPr="00054D54" w:rsidRDefault="003626FB" w:rsidP="0083236D">
            <w:pPr>
              <w:spacing w:line="240" w:lineRule="exact"/>
              <w:jc w:val="both"/>
              <w:rPr>
                <w:b/>
              </w:rPr>
            </w:pPr>
          </w:p>
          <w:p w:rsidR="00EB0701" w:rsidRPr="002B5EB4" w:rsidRDefault="003626FB" w:rsidP="002849F6"/>
        </w:tc>
      </w:tr>
      <w:tr w:rsidR="009931AC" w:rsidTr="00EB0701">
        <w:trPr>
          <w:trHeight w:val="27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20.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672A8A" w:rsidRDefault="003B6CFB" w:rsidP="0083236D">
            <w:r w:rsidRPr="00672A8A">
              <w:t>Преимущества организациям инвалидов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054D54" w:rsidRDefault="003B6CFB" w:rsidP="0083236D">
            <w:pPr>
              <w:spacing w:line="240" w:lineRule="exact"/>
              <w:rPr>
                <w:rFonts w:eastAsia="Calibri"/>
                <w:noProof/>
              </w:rPr>
            </w:pPr>
            <w:r w:rsidRPr="00054D54">
              <w:rPr>
                <w:rFonts w:eastAsia="Calibri"/>
                <w:noProof/>
              </w:rPr>
              <w:t>Не</w:t>
            </w:r>
            <w:r w:rsidRPr="00054D54">
              <w:rPr>
                <w:rFonts w:eastAsia="Calibri"/>
                <w:noProof/>
                <w:lang w:val="en-US"/>
              </w:rPr>
              <w:t xml:space="preserve"> </w:t>
            </w:r>
            <w:r w:rsidRPr="00054D54">
              <w:rPr>
                <w:rFonts w:eastAsia="Calibri"/>
                <w:noProof/>
              </w:rPr>
              <w:t>предусмотрены</w:t>
            </w:r>
          </w:p>
          <w:p w:rsidR="00EB0701" w:rsidRPr="00054D54" w:rsidRDefault="003626FB" w:rsidP="0083236D">
            <w:pPr>
              <w:spacing w:line="240" w:lineRule="exact"/>
              <w:jc w:val="both"/>
              <w:rPr>
                <w:b/>
              </w:rPr>
            </w:pPr>
          </w:p>
          <w:p w:rsidR="00EB0701" w:rsidRPr="00054D54" w:rsidRDefault="003626FB" w:rsidP="001D72C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>
              <w:rPr>
                <w:lang w:val="en-US"/>
              </w:rPr>
              <w:t>21</w:t>
            </w:r>
            <w:r w:rsidRPr="0041548F"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Default="003B6CFB" w:rsidP="0083236D">
            <w:r w:rsidRPr="0041548F">
              <w:t>Ограничение участия в опред</w:t>
            </w:r>
            <w:r w:rsidRPr="0041548F">
              <w:t>е</w:t>
            </w:r>
            <w:r w:rsidRPr="0041548F">
              <w:t>лении поставщика (подрядчика, исполнителя), установленное в соответствии с Законом № 44-ФЗ (согласно п. 4 ст. 42 Закона № 44-ФЗ)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282309">
            <w:pPr>
              <w:spacing w:line="240" w:lineRule="exact"/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Установлено</w:t>
            </w:r>
          </w:p>
          <w:p w:rsidR="009931AC" w:rsidRPr="002B5EB4" w:rsidRDefault="003B6CFB" w:rsidP="00282309">
            <w:pPr>
              <w:spacing w:line="240" w:lineRule="exact"/>
              <w:jc w:val="both"/>
              <w:rPr>
                <w:rFonts w:eastAsia="Calibri"/>
                <w:noProof/>
              </w:rPr>
            </w:pPr>
            <w:r w:rsidRPr="002B5EB4">
              <w:rPr>
                <w:rFonts w:eastAsia="Calibri"/>
                <w:noProof/>
              </w:rPr>
              <w:t>Участники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закупки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могут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быть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только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субъектами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малого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предпринимательства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или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социально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ориентированными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некоммерческими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организациями</w:t>
            </w:r>
            <w:r w:rsidRPr="00C25D16">
              <w:rPr>
                <w:rFonts w:eastAsia="Calibri"/>
                <w:noProof/>
              </w:rPr>
              <w:t xml:space="preserve"> (</w:t>
            </w:r>
            <w:r w:rsidRPr="002B5EB4">
              <w:rPr>
                <w:rFonts w:eastAsia="Calibri"/>
                <w:noProof/>
              </w:rPr>
              <w:t>в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соответствии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со</w:t>
            </w:r>
            <w:r w:rsidRPr="00C25D16">
              <w:rPr>
                <w:rFonts w:eastAsia="Calibri"/>
                <w:noProof/>
              </w:rPr>
              <w:t xml:space="preserve"> </w:t>
            </w:r>
            <w:r w:rsidRPr="002B5EB4">
              <w:rPr>
                <w:rFonts w:eastAsia="Calibri"/>
                <w:noProof/>
              </w:rPr>
              <w:t>ст</w:t>
            </w:r>
            <w:r w:rsidRPr="00C25D16">
              <w:rPr>
                <w:rFonts w:eastAsia="Calibri"/>
                <w:noProof/>
              </w:rPr>
              <w:t xml:space="preserve">. 30 </w:t>
            </w:r>
            <w:r w:rsidRPr="002B5EB4">
              <w:t>Закона</w:t>
            </w:r>
            <w:r w:rsidRPr="00C25D16">
              <w:t xml:space="preserve"> № 44-</w:t>
            </w:r>
            <w:r w:rsidRPr="002B5EB4">
              <w:t>ФЗ</w:t>
            </w:r>
            <w:r w:rsidRPr="00C25D16">
              <w:t>)</w:t>
            </w:r>
          </w:p>
          <w:p w:rsidR="00EB0701" w:rsidRPr="00C25D16" w:rsidRDefault="003626FB" w:rsidP="00282309">
            <w:pPr>
              <w:spacing w:line="240" w:lineRule="exact"/>
              <w:jc w:val="both"/>
              <w:rPr>
                <w:b/>
              </w:rPr>
            </w:pPr>
          </w:p>
          <w:p w:rsidR="00EB0701" w:rsidRPr="002B5EB4" w:rsidRDefault="003626FB" w:rsidP="001D72C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82309" w:rsidRDefault="003B6CFB" w:rsidP="0083236D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 w:rsidRPr="00D95D43">
              <w:t>22.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41548F" w:rsidRDefault="003B6CFB" w:rsidP="0083236D">
            <w:pPr>
              <w:keepLines/>
              <w:widowControl w:val="0"/>
              <w:suppressLineNumbers/>
              <w:tabs>
                <w:tab w:val="left" w:pos="1575"/>
              </w:tabs>
              <w:suppressAutoHyphens/>
              <w:autoSpaceDE w:val="0"/>
              <w:autoSpaceDN w:val="0"/>
              <w:spacing w:line="240" w:lineRule="exact"/>
            </w:pPr>
            <w:r w:rsidRPr="009A0699">
              <w:t>Требование к участникам, не являющимся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054D54" w:rsidRDefault="003B6CFB" w:rsidP="00BC6930">
            <w:pPr>
              <w:autoSpaceDE w:val="0"/>
              <w:autoSpaceDN w:val="0"/>
              <w:adjustRightInd w:val="0"/>
              <w:spacing w:line="240" w:lineRule="exact"/>
            </w:pPr>
            <w:r w:rsidRPr="002B5EB4">
              <w:rPr>
                <w:rFonts w:eastAsia="Calibri"/>
                <w:noProof/>
              </w:rPr>
              <w:t>Не</w:t>
            </w:r>
            <w:r w:rsidRPr="002B5EB4">
              <w:rPr>
                <w:rFonts w:eastAsia="Calibri"/>
                <w:noProof/>
                <w:lang w:val="en-US"/>
              </w:rPr>
              <w:t xml:space="preserve"> </w:t>
            </w:r>
            <w:r w:rsidRPr="002B5EB4">
              <w:rPr>
                <w:rFonts w:eastAsia="Calibri"/>
                <w:noProof/>
              </w:rPr>
              <w:t>установлено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23.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Default="003B6CFB" w:rsidP="0083236D">
            <w:r w:rsidRPr="00D95D43">
              <w:t>Требования к гарантийному сроку товара, работы, услуги и (или) объему предоставления гарантий их качества, к гара</w:t>
            </w:r>
            <w:r w:rsidRPr="00D95D43">
              <w:t>н</w:t>
            </w:r>
            <w:r w:rsidRPr="00D95D43">
              <w:t>тийному обслуживанию товара, к расходам на эксплуатацию товара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C8638B">
            <w:pPr>
              <w:spacing w:line="240" w:lineRule="exact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Подрядчик гарантирует соответствие качества выполненных Работ условиям контракта. Гарантийный срок на выполненные Работы составляет  12 месяцев с даты подписания Сторонами акта сдачи-приемки проектной продукции  по контракту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23.1.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 xml:space="preserve">Требования к предоставлению </w:t>
            </w:r>
            <w:r w:rsidRPr="00D95D43">
              <w:lastRenderedPageBreak/>
              <w:t>гарантии производителя и к сроку действия такой гарантии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83236D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rFonts w:eastAsia="Calibri"/>
                <w:noProof/>
              </w:rPr>
              <w:lastRenderedPageBreak/>
              <w:t>Не установлены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spacing w:line="240" w:lineRule="exact"/>
            </w:pPr>
            <w:r w:rsidRPr="00D95D43">
              <w:lastRenderedPageBreak/>
              <w:t>24.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spacing w:line="240" w:lineRule="exact"/>
            </w:pPr>
            <w:r w:rsidRPr="00D95D43">
              <w:t>Наименование, место нахожд</w:t>
            </w:r>
            <w:r w:rsidRPr="00D95D43">
              <w:t>е</w:t>
            </w:r>
            <w:r w:rsidRPr="00D95D43">
              <w:t>ния, почтовый адрес, адрес электронной почты, номер ко</w:t>
            </w:r>
            <w:r w:rsidRPr="00D95D43">
              <w:t>н</w:t>
            </w:r>
            <w:r w:rsidRPr="00D95D43">
              <w:t>тактного телефона, ответстве</w:t>
            </w:r>
            <w:r w:rsidRPr="00D95D43">
              <w:t>н</w:t>
            </w:r>
            <w:r w:rsidRPr="00D95D43">
              <w:t>ное должностное лицо заказч</w:t>
            </w:r>
            <w:r w:rsidRPr="00D95D43">
              <w:t>и</w:t>
            </w:r>
            <w:r w:rsidRPr="00D95D43">
              <w:t>ка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83236D">
            <w:pPr>
              <w:spacing w:line="240" w:lineRule="exact"/>
              <w:jc w:val="both"/>
              <w:rPr>
                <w:rFonts w:eastAsia="Calibri"/>
              </w:rPr>
            </w:pPr>
            <w:r w:rsidRPr="00C25D16">
              <w:rPr>
                <w:rFonts w:eastAsia="Calibri"/>
                <w:noProof/>
              </w:rPr>
              <w:t>Краевое государственное</w:t>
            </w:r>
            <w:r w:rsidRPr="00C25D16">
              <w:t xml:space="preserve"> казенное учреждение ''Служба заказчика министерства строительства Хабаровского края''</w:t>
            </w:r>
            <w:r w:rsidRPr="00C25D16">
              <w:rPr>
                <w:rFonts w:eastAsia="Calibri"/>
              </w:rPr>
              <w:t>;</w:t>
            </w:r>
          </w:p>
          <w:p w:rsidR="00EB0701" w:rsidRPr="00C25D16" w:rsidRDefault="003B6CFB" w:rsidP="0083236D">
            <w:pPr>
              <w:spacing w:line="240" w:lineRule="exact"/>
              <w:jc w:val="both"/>
              <w:rPr>
                <w:rStyle w:val="af1"/>
                <w:rFonts w:eastAsia="Calibri"/>
                <w:color w:val="auto"/>
              </w:rPr>
            </w:pPr>
            <w:r w:rsidRPr="002B5EB4">
              <w:t>место</w:t>
            </w:r>
            <w:r w:rsidRPr="00C25D16">
              <w:t xml:space="preserve"> </w:t>
            </w:r>
            <w:r w:rsidRPr="002B5EB4">
              <w:t>нахождения</w:t>
            </w:r>
            <w:r w:rsidRPr="00C25D16">
              <w:t xml:space="preserve"> – </w:t>
            </w:r>
            <w:r w:rsidRPr="00C25D16">
              <w:rPr>
                <w:rFonts w:eastAsia="Calibri"/>
              </w:rPr>
              <w:t xml:space="preserve"> </w:t>
            </w:r>
            <w:r w:rsidRPr="00C25D16">
              <w:rPr>
                <w:rFonts w:eastAsia="Calibri"/>
                <w:noProof/>
              </w:rPr>
              <w:t>Российская Федерация</w:t>
            </w:r>
            <w:r w:rsidRPr="00C25D16">
              <w:t xml:space="preserve">, Хабаровский край, Хабаровск </w:t>
            </w:r>
            <w:proofErr w:type="gramStart"/>
            <w:r w:rsidRPr="00C25D16">
              <w:t>г</w:t>
            </w:r>
            <w:proofErr w:type="gramEnd"/>
            <w:r w:rsidRPr="00C25D16">
              <w:t>, БУЛЬВАР АМУРСКИЙ, 43</w:t>
            </w:r>
            <w:r w:rsidRPr="00C25D16">
              <w:rPr>
                <w:rFonts w:eastAsia="Calibri"/>
              </w:rPr>
              <w:t>;</w:t>
            </w:r>
          </w:p>
          <w:p w:rsidR="00EB0701" w:rsidRPr="00C25D16" w:rsidRDefault="003B6CFB" w:rsidP="0083236D">
            <w:pPr>
              <w:spacing w:line="240" w:lineRule="exact"/>
              <w:jc w:val="both"/>
              <w:rPr>
                <w:rFonts w:eastAsia="Calibri"/>
              </w:rPr>
            </w:pPr>
            <w:r w:rsidRPr="002B5EB4">
              <w:t>почтовый</w:t>
            </w:r>
            <w:r w:rsidRPr="00C25D16">
              <w:t xml:space="preserve"> </w:t>
            </w:r>
            <w:r w:rsidRPr="002B5EB4">
              <w:t>адрес</w:t>
            </w:r>
            <w:r w:rsidRPr="00C25D16">
              <w:t xml:space="preserve"> – </w:t>
            </w:r>
            <w:r w:rsidRPr="00C25D16">
              <w:rPr>
                <w:rFonts w:eastAsia="Calibri"/>
                <w:noProof/>
              </w:rPr>
              <w:t>Российская Федерация</w:t>
            </w:r>
            <w:r w:rsidRPr="00C25D16">
              <w:t>,680021, Хабаро</w:t>
            </w:r>
            <w:r w:rsidRPr="00C25D16">
              <w:t>в</w:t>
            </w:r>
            <w:r w:rsidRPr="00C25D16">
              <w:t xml:space="preserve">ский край, Хабаровск </w:t>
            </w:r>
            <w:proofErr w:type="gramStart"/>
            <w:r w:rsidRPr="00C25D16">
              <w:t>г</w:t>
            </w:r>
            <w:proofErr w:type="gramEnd"/>
            <w:r w:rsidRPr="00C25D16">
              <w:t>, Амурский бульвар, 43, -</w:t>
            </w:r>
            <w:r w:rsidRPr="00C25D16">
              <w:rPr>
                <w:rFonts w:eastAsia="Calibri"/>
              </w:rPr>
              <w:t>;</w:t>
            </w:r>
          </w:p>
          <w:p w:rsidR="00EB0701" w:rsidRPr="00C25D16" w:rsidRDefault="003B6CFB" w:rsidP="0083236D">
            <w:pPr>
              <w:spacing w:line="240" w:lineRule="exact"/>
              <w:jc w:val="both"/>
              <w:rPr>
                <w:rFonts w:eastAsia="Calibri"/>
              </w:rPr>
            </w:pPr>
            <w:r w:rsidRPr="00054D54">
              <w:rPr>
                <w:noProof/>
                <w:lang w:val="en-US"/>
              </w:rPr>
              <w:t>szkhv</w:t>
            </w:r>
            <w:r w:rsidRPr="00C25D16">
              <w:rPr>
                <w:noProof/>
              </w:rPr>
              <w:t>@</w:t>
            </w:r>
            <w:r w:rsidRPr="00054D54">
              <w:rPr>
                <w:noProof/>
                <w:lang w:val="en-US"/>
              </w:rPr>
              <w:t>mail</w:t>
            </w:r>
            <w:r w:rsidRPr="00C25D16">
              <w:rPr>
                <w:noProof/>
              </w:rPr>
              <w:t>.</w:t>
            </w:r>
            <w:r w:rsidRPr="00054D54">
              <w:rPr>
                <w:noProof/>
                <w:lang w:val="en-US"/>
              </w:rPr>
              <w:t>ru</w:t>
            </w:r>
            <w:r w:rsidRPr="00C25D16">
              <w:rPr>
                <w:rFonts w:eastAsia="Calibri"/>
              </w:rPr>
              <w:t>;</w:t>
            </w:r>
          </w:p>
          <w:p w:rsidR="00EB0701" w:rsidRPr="00C25D16" w:rsidRDefault="003B6CFB" w:rsidP="0083236D">
            <w:pPr>
              <w:spacing w:line="240" w:lineRule="exact"/>
              <w:jc w:val="both"/>
              <w:rPr>
                <w:rFonts w:eastAsia="Calibri"/>
              </w:rPr>
            </w:pPr>
            <w:r w:rsidRPr="00C25D16">
              <w:rPr>
                <w:noProof/>
              </w:rPr>
              <w:t>7-4212-561082</w:t>
            </w:r>
            <w:r w:rsidRPr="00C25D16">
              <w:rPr>
                <w:rFonts w:eastAsia="Calibri"/>
              </w:rPr>
              <w:t xml:space="preserve">; </w:t>
            </w:r>
          </w:p>
          <w:p w:rsidR="00EB0701" w:rsidRPr="002B5EB4" w:rsidRDefault="003B6CFB" w:rsidP="0083236D">
            <w:pPr>
              <w:spacing w:line="240" w:lineRule="exact"/>
            </w:pPr>
            <w:r>
              <w:rPr>
                <w:noProof/>
              </w:rPr>
              <w:t>Щербина Мария Владимировна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25.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</w:pPr>
            <w:r w:rsidRPr="00D95D43">
              <w:t>Информация о контрактном управляющем, ответственном за заключение контракта или об ответственном лице контрак</w:t>
            </w:r>
            <w:r w:rsidRPr="00D95D43">
              <w:t>т</w:t>
            </w:r>
            <w:r w:rsidRPr="00D95D43">
              <w:t>ной службы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C25D16" w:rsidRDefault="003B6CFB" w:rsidP="0083236D">
            <w:pPr>
              <w:autoSpaceDE w:val="0"/>
              <w:autoSpaceDN w:val="0"/>
              <w:spacing w:line="240" w:lineRule="exact"/>
              <w:rPr>
                <w:rFonts w:eastAsia="Calibri"/>
              </w:rPr>
            </w:pPr>
            <w:r w:rsidRPr="00C25D16">
              <w:rPr>
                <w:rFonts w:eastAsia="Calibri"/>
                <w:noProof/>
              </w:rPr>
              <w:t>Харькова Виктория Александровна</w:t>
            </w:r>
          </w:p>
          <w:p w:rsidR="00EB0701" w:rsidRPr="00C25D16" w:rsidRDefault="003B6CFB" w:rsidP="0083236D">
            <w:pPr>
              <w:autoSpaceDE w:val="0"/>
              <w:autoSpaceDN w:val="0"/>
              <w:spacing w:line="240" w:lineRule="exact"/>
              <w:rPr>
                <w:rFonts w:eastAsia="Calibri"/>
              </w:rPr>
            </w:pPr>
            <w:r w:rsidRPr="00C25D16">
              <w:rPr>
                <w:rFonts w:eastAsia="Calibri"/>
                <w:noProof/>
              </w:rPr>
              <w:t>7-4212-561096</w:t>
            </w:r>
          </w:p>
          <w:p w:rsidR="00EB0701" w:rsidRPr="00C25D16" w:rsidRDefault="003B6CFB" w:rsidP="0083236D">
            <w:pPr>
              <w:spacing w:line="240" w:lineRule="exact"/>
              <w:jc w:val="both"/>
            </w:pPr>
            <w:r w:rsidRPr="00054D54">
              <w:rPr>
                <w:rFonts w:eastAsia="Calibri"/>
                <w:noProof/>
                <w:lang w:val="en-US"/>
              </w:rPr>
              <w:t>szkhv</w:t>
            </w:r>
            <w:r w:rsidRPr="00C25D16">
              <w:rPr>
                <w:rFonts w:eastAsia="Calibri"/>
                <w:noProof/>
              </w:rPr>
              <w:t>@</w:t>
            </w:r>
            <w:r w:rsidRPr="00054D54">
              <w:rPr>
                <w:rFonts w:eastAsia="Calibri"/>
                <w:noProof/>
                <w:lang w:val="en-US"/>
              </w:rPr>
              <w:t>mail</w:t>
            </w:r>
            <w:r w:rsidRPr="00C25D16">
              <w:rPr>
                <w:rFonts w:eastAsia="Calibri"/>
                <w:noProof/>
              </w:rPr>
              <w:t>.</w:t>
            </w:r>
            <w:r w:rsidRPr="00054D54">
              <w:rPr>
                <w:rFonts w:eastAsia="Calibri"/>
                <w:noProof/>
                <w:lang w:val="en-US"/>
              </w:rPr>
              <w:t>ru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rPr>
                <w:lang w:val="en-US"/>
              </w:rPr>
              <w:t>25.1</w:t>
            </w:r>
            <w:r w:rsidRPr="00D95D43"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B6C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Информация о контрактной службе, ответственной за заключение контракта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B6CFB" w:rsidP="0083236D">
            <w:pPr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rFonts w:eastAsia="Calibri"/>
                <w:noProof/>
              </w:rPr>
              <w:t>Создана (Приказ №15-пр от 27.01.2020)</w:t>
            </w:r>
          </w:p>
        </w:tc>
      </w:tr>
      <w:tr w:rsidR="009931AC" w:rsidTr="00EB0701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626FB" w:rsidP="0083236D">
            <w:pPr>
              <w:autoSpaceDE w:val="0"/>
              <w:autoSpaceDN w:val="0"/>
              <w:spacing w:line="240" w:lineRule="exact"/>
              <w:outlineLvl w:val="2"/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D95D43" w:rsidRDefault="003626FB" w:rsidP="0083236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01" w:rsidRPr="002B5EB4" w:rsidRDefault="003626FB" w:rsidP="0083236D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:rsidR="001362D4" w:rsidRDefault="003626FB" w:rsidP="005A43CA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C25D16" w:rsidRDefault="00C25D16" w:rsidP="005A43CA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C25D16" w:rsidRPr="00C25D16" w:rsidRDefault="00C25D16" w:rsidP="005A43CA">
      <w:pPr>
        <w:autoSpaceDE w:val="0"/>
        <w:autoSpaceDN w:val="0"/>
        <w:adjustRightInd w:val="0"/>
        <w:spacing w:line="240" w:lineRule="exact"/>
        <w:ind w:firstLine="540"/>
        <w:jc w:val="both"/>
      </w:pPr>
      <w:r w:rsidRPr="00C25D16">
        <w:t xml:space="preserve">Начальник                                                                                   </w:t>
      </w:r>
      <w:r>
        <w:t xml:space="preserve">                            </w:t>
      </w:r>
      <w:r w:rsidRPr="00C25D16">
        <w:t>П.П.</w:t>
      </w:r>
      <w:r w:rsidR="003B6CFB">
        <w:t xml:space="preserve"> </w:t>
      </w:r>
      <w:r w:rsidRPr="00C25D16">
        <w:t>Поляк</w:t>
      </w:r>
    </w:p>
    <w:p w:rsidR="00C25D16" w:rsidRPr="00C25D16" w:rsidRDefault="00C25D16" w:rsidP="005A43CA">
      <w:pPr>
        <w:autoSpaceDE w:val="0"/>
        <w:autoSpaceDN w:val="0"/>
        <w:adjustRightInd w:val="0"/>
        <w:spacing w:line="240" w:lineRule="exact"/>
        <w:ind w:firstLine="540"/>
        <w:jc w:val="both"/>
      </w:pPr>
    </w:p>
    <w:p w:rsidR="00C25D16" w:rsidRPr="00C25D16" w:rsidRDefault="00C25D16" w:rsidP="005A43CA">
      <w:pPr>
        <w:autoSpaceDE w:val="0"/>
        <w:autoSpaceDN w:val="0"/>
        <w:adjustRightInd w:val="0"/>
        <w:spacing w:line="240" w:lineRule="exact"/>
        <w:ind w:firstLine="540"/>
        <w:jc w:val="both"/>
      </w:pPr>
      <w:r w:rsidRPr="00C25D16">
        <w:t xml:space="preserve">Заместить начальника по экономике                                        </w:t>
      </w:r>
      <w:r>
        <w:t xml:space="preserve">                         </w:t>
      </w:r>
      <w:r w:rsidRPr="00C25D16">
        <w:t xml:space="preserve">  Я.Е.</w:t>
      </w:r>
      <w:r>
        <w:t xml:space="preserve"> </w:t>
      </w:r>
      <w:r w:rsidRPr="00C25D16">
        <w:t>Т</w:t>
      </w:r>
      <w:r>
        <w:t>ру</w:t>
      </w:r>
      <w:r w:rsidRPr="00C25D16">
        <w:t xml:space="preserve">фанова </w:t>
      </w:r>
    </w:p>
    <w:p w:rsidR="00193119" w:rsidRDefault="003B6CFB">
      <w:pPr>
        <w:rPr>
          <w:b/>
          <w:sz w:val="28"/>
          <w:szCs w:val="28"/>
        </w:rPr>
        <w:sectPr w:rsidR="00193119" w:rsidSect="001362D4">
          <w:headerReference w:type="default" r:id="rId9"/>
          <w:pgSz w:w="11906" w:h="16838" w:code="9"/>
          <w:pgMar w:top="720" w:right="720" w:bottom="568" w:left="720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br w:type="page"/>
      </w:r>
    </w:p>
    <w:p w:rsidR="00C817D2" w:rsidRPr="00C25D16" w:rsidRDefault="003626FB" w:rsidP="00C25D16">
      <w:pPr>
        <w:spacing w:line="240" w:lineRule="exact"/>
        <w:jc w:val="center"/>
        <w:rPr>
          <w:b/>
          <w:sz w:val="28"/>
          <w:szCs w:val="28"/>
        </w:rPr>
      </w:pPr>
    </w:p>
    <w:sectPr w:rsidR="00C817D2" w:rsidRPr="00C25D16" w:rsidSect="00C25D16">
      <w:pgSz w:w="16838" w:h="11906" w:orient="landscape" w:code="9"/>
      <w:pgMar w:top="720" w:right="720" w:bottom="720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10" w:rsidRDefault="003B6CFB">
      <w:r>
        <w:separator/>
      </w:r>
    </w:p>
  </w:endnote>
  <w:endnote w:type="continuationSeparator" w:id="0">
    <w:p w:rsidR="000F5510" w:rsidRDefault="003B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10" w:rsidRDefault="003B6CFB">
      <w:r>
        <w:separator/>
      </w:r>
    </w:p>
  </w:footnote>
  <w:footnote w:type="continuationSeparator" w:id="0">
    <w:p w:rsidR="000F5510" w:rsidRDefault="003B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81" w:rsidRDefault="003B6CFB">
    <w:pPr>
      <w:pStyle w:val="ad"/>
      <w:jc w:val="center"/>
    </w:pPr>
    <w:r w:rsidRPr="009D770D">
      <w:rPr>
        <w:sz w:val="16"/>
        <w:szCs w:val="16"/>
      </w:rPr>
      <w:fldChar w:fldCharType="begin"/>
    </w:r>
    <w:r w:rsidRPr="009D770D">
      <w:rPr>
        <w:sz w:val="16"/>
        <w:szCs w:val="16"/>
      </w:rPr>
      <w:instrText xml:space="preserve"> PAGE   \* MERGEFORMAT </w:instrText>
    </w:r>
    <w:r w:rsidRPr="009D770D">
      <w:rPr>
        <w:sz w:val="16"/>
        <w:szCs w:val="16"/>
      </w:rPr>
      <w:fldChar w:fldCharType="separate"/>
    </w:r>
    <w:r w:rsidR="003626FB">
      <w:rPr>
        <w:noProof/>
        <w:sz w:val="16"/>
        <w:szCs w:val="16"/>
      </w:rPr>
      <w:t>5</w:t>
    </w:r>
    <w:r w:rsidRPr="009D770D">
      <w:rPr>
        <w:sz w:val="16"/>
        <w:szCs w:val="16"/>
      </w:rPr>
      <w:fldChar w:fldCharType="end"/>
    </w:r>
  </w:p>
  <w:p w:rsidR="00BF1781" w:rsidRDefault="003626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127706F6"/>
    <w:multiLevelType w:val="hybridMultilevel"/>
    <w:tmpl w:val="4E6E45CC"/>
    <w:lvl w:ilvl="0" w:tplc="EFFA0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240EE" w:tentative="1">
      <w:start w:val="1"/>
      <w:numFmt w:val="lowerLetter"/>
      <w:lvlText w:val="%2."/>
      <w:lvlJc w:val="left"/>
      <w:pPr>
        <w:ind w:left="1440" w:hanging="360"/>
      </w:pPr>
    </w:lvl>
    <w:lvl w:ilvl="2" w:tplc="57ACC1BE" w:tentative="1">
      <w:start w:val="1"/>
      <w:numFmt w:val="lowerRoman"/>
      <w:lvlText w:val="%3."/>
      <w:lvlJc w:val="right"/>
      <w:pPr>
        <w:ind w:left="2160" w:hanging="180"/>
      </w:pPr>
    </w:lvl>
    <w:lvl w:ilvl="3" w:tplc="51E081D4" w:tentative="1">
      <w:start w:val="1"/>
      <w:numFmt w:val="decimal"/>
      <w:lvlText w:val="%4."/>
      <w:lvlJc w:val="left"/>
      <w:pPr>
        <w:ind w:left="2880" w:hanging="360"/>
      </w:pPr>
    </w:lvl>
    <w:lvl w:ilvl="4" w:tplc="1804BED8" w:tentative="1">
      <w:start w:val="1"/>
      <w:numFmt w:val="lowerLetter"/>
      <w:lvlText w:val="%5."/>
      <w:lvlJc w:val="left"/>
      <w:pPr>
        <w:ind w:left="3600" w:hanging="360"/>
      </w:pPr>
    </w:lvl>
    <w:lvl w:ilvl="5" w:tplc="F6E2C22A" w:tentative="1">
      <w:start w:val="1"/>
      <w:numFmt w:val="lowerRoman"/>
      <w:lvlText w:val="%6."/>
      <w:lvlJc w:val="right"/>
      <w:pPr>
        <w:ind w:left="4320" w:hanging="180"/>
      </w:pPr>
    </w:lvl>
    <w:lvl w:ilvl="6" w:tplc="44804156" w:tentative="1">
      <w:start w:val="1"/>
      <w:numFmt w:val="decimal"/>
      <w:lvlText w:val="%7."/>
      <w:lvlJc w:val="left"/>
      <w:pPr>
        <w:ind w:left="5040" w:hanging="360"/>
      </w:pPr>
    </w:lvl>
    <w:lvl w:ilvl="7" w:tplc="FD8ECA20" w:tentative="1">
      <w:start w:val="1"/>
      <w:numFmt w:val="lowerLetter"/>
      <w:lvlText w:val="%8."/>
      <w:lvlJc w:val="left"/>
      <w:pPr>
        <w:ind w:left="5760" w:hanging="360"/>
      </w:pPr>
    </w:lvl>
    <w:lvl w:ilvl="8" w:tplc="E47E6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12AAB"/>
    <w:multiLevelType w:val="hybridMultilevel"/>
    <w:tmpl w:val="6E3C8916"/>
    <w:lvl w:ilvl="0" w:tplc="EEBE6E28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5A7E2E24" w:tentative="1">
      <w:start w:val="1"/>
      <w:numFmt w:val="lowerLetter"/>
      <w:lvlText w:val="%2."/>
      <w:lvlJc w:val="left"/>
      <w:pPr>
        <w:ind w:left="2149" w:hanging="360"/>
      </w:pPr>
    </w:lvl>
    <w:lvl w:ilvl="2" w:tplc="70A25B78" w:tentative="1">
      <w:start w:val="1"/>
      <w:numFmt w:val="lowerRoman"/>
      <w:lvlText w:val="%3."/>
      <w:lvlJc w:val="right"/>
      <w:pPr>
        <w:ind w:left="2869" w:hanging="180"/>
      </w:pPr>
    </w:lvl>
    <w:lvl w:ilvl="3" w:tplc="8A4882A2" w:tentative="1">
      <w:start w:val="1"/>
      <w:numFmt w:val="decimal"/>
      <w:lvlText w:val="%4."/>
      <w:lvlJc w:val="left"/>
      <w:pPr>
        <w:ind w:left="3589" w:hanging="360"/>
      </w:pPr>
    </w:lvl>
    <w:lvl w:ilvl="4" w:tplc="1A4C154A" w:tentative="1">
      <w:start w:val="1"/>
      <w:numFmt w:val="lowerLetter"/>
      <w:lvlText w:val="%5."/>
      <w:lvlJc w:val="left"/>
      <w:pPr>
        <w:ind w:left="4309" w:hanging="360"/>
      </w:pPr>
    </w:lvl>
    <w:lvl w:ilvl="5" w:tplc="0BFABE8C" w:tentative="1">
      <w:start w:val="1"/>
      <w:numFmt w:val="lowerRoman"/>
      <w:lvlText w:val="%6."/>
      <w:lvlJc w:val="right"/>
      <w:pPr>
        <w:ind w:left="5029" w:hanging="180"/>
      </w:pPr>
    </w:lvl>
    <w:lvl w:ilvl="6" w:tplc="B1884128" w:tentative="1">
      <w:start w:val="1"/>
      <w:numFmt w:val="decimal"/>
      <w:lvlText w:val="%7."/>
      <w:lvlJc w:val="left"/>
      <w:pPr>
        <w:ind w:left="5749" w:hanging="360"/>
      </w:pPr>
    </w:lvl>
    <w:lvl w:ilvl="7" w:tplc="0296A896" w:tentative="1">
      <w:start w:val="1"/>
      <w:numFmt w:val="lowerLetter"/>
      <w:lvlText w:val="%8."/>
      <w:lvlJc w:val="left"/>
      <w:pPr>
        <w:ind w:left="6469" w:hanging="360"/>
      </w:pPr>
    </w:lvl>
    <w:lvl w:ilvl="8" w:tplc="0F6866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4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531663D"/>
    <w:multiLevelType w:val="hybridMultilevel"/>
    <w:tmpl w:val="AF4CAB08"/>
    <w:lvl w:ilvl="0" w:tplc="0D26E3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C04F258">
      <w:start w:val="1"/>
      <w:numFmt w:val="lowerLetter"/>
      <w:lvlText w:val="%2."/>
      <w:lvlJc w:val="left"/>
      <w:pPr>
        <w:ind w:left="1789" w:hanging="360"/>
      </w:pPr>
    </w:lvl>
    <w:lvl w:ilvl="2" w:tplc="DE60C368" w:tentative="1">
      <w:start w:val="1"/>
      <w:numFmt w:val="lowerRoman"/>
      <w:lvlText w:val="%3."/>
      <w:lvlJc w:val="right"/>
      <w:pPr>
        <w:ind w:left="2509" w:hanging="180"/>
      </w:pPr>
    </w:lvl>
    <w:lvl w:ilvl="3" w:tplc="E6561A58" w:tentative="1">
      <w:start w:val="1"/>
      <w:numFmt w:val="decimal"/>
      <w:lvlText w:val="%4."/>
      <w:lvlJc w:val="left"/>
      <w:pPr>
        <w:ind w:left="3229" w:hanging="360"/>
      </w:pPr>
    </w:lvl>
    <w:lvl w:ilvl="4" w:tplc="2742960A" w:tentative="1">
      <w:start w:val="1"/>
      <w:numFmt w:val="lowerLetter"/>
      <w:lvlText w:val="%5."/>
      <w:lvlJc w:val="left"/>
      <w:pPr>
        <w:ind w:left="3949" w:hanging="360"/>
      </w:pPr>
    </w:lvl>
    <w:lvl w:ilvl="5" w:tplc="885A5B9C" w:tentative="1">
      <w:start w:val="1"/>
      <w:numFmt w:val="lowerRoman"/>
      <w:lvlText w:val="%6."/>
      <w:lvlJc w:val="right"/>
      <w:pPr>
        <w:ind w:left="4669" w:hanging="180"/>
      </w:pPr>
    </w:lvl>
    <w:lvl w:ilvl="6" w:tplc="D79AB282" w:tentative="1">
      <w:start w:val="1"/>
      <w:numFmt w:val="decimal"/>
      <w:lvlText w:val="%7."/>
      <w:lvlJc w:val="left"/>
      <w:pPr>
        <w:ind w:left="5389" w:hanging="360"/>
      </w:pPr>
    </w:lvl>
    <w:lvl w:ilvl="7" w:tplc="A5E82A12" w:tentative="1">
      <w:start w:val="1"/>
      <w:numFmt w:val="lowerLetter"/>
      <w:lvlText w:val="%8."/>
      <w:lvlJc w:val="left"/>
      <w:pPr>
        <w:ind w:left="6109" w:hanging="360"/>
      </w:pPr>
    </w:lvl>
    <w:lvl w:ilvl="8" w:tplc="6BF2C30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657DB5"/>
    <w:multiLevelType w:val="hybridMultilevel"/>
    <w:tmpl w:val="1C94E316"/>
    <w:lvl w:ilvl="0" w:tplc="CEC85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24E304" w:tentative="1">
      <w:start w:val="1"/>
      <w:numFmt w:val="lowerLetter"/>
      <w:lvlText w:val="%2."/>
      <w:lvlJc w:val="left"/>
      <w:pPr>
        <w:ind w:left="1789" w:hanging="360"/>
      </w:pPr>
    </w:lvl>
    <w:lvl w:ilvl="2" w:tplc="A7F036A2" w:tentative="1">
      <w:start w:val="1"/>
      <w:numFmt w:val="lowerRoman"/>
      <w:lvlText w:val="%3."/>
      <w:lvlJc w:val="right"/>
      <w:pPr>
        <w:ind w:left="2509" w:hanging="180"/>
      </w:pPr>
    </w:lvl>
    <w:lvl w:ilvl="3" w:tplc="515C9460" w:tentative="1">
      <w:start w:val="1"/>
      <w:numFmt w:val="decimal"/>
      <w:lvlText w:val="%4."/>
      <w:lvlJc w:val="left"/>
      <w:pPr>
        <w:ind w:left="3229" w:hanging="360"/>
      </w:pPr>
    </w:lvl>
    <w:lvl w:ilvl="4" w:tplc="9746DB30" w:tentative="1">
      <w:start w:val="1"/>
      <w:numFmt w:val="lowerLetter"/>
      <w:lvlText w:val="%5."/>
      <w:lvlJc w:val="left"/>
      <w:pPr>
        <w:ind w:left="3949" w:hanging="360"/>
      </w:pPr>
    </w:lvl>
    <w:lvl w:ilvl="5" w:tplc="4DB6BD00" w:tentative="1">
      <w:start w:val="1"/>
      <w:numFmt w:val="lowerRoman"/>
      <w:lvlText w:val="%6."/>
      <w:lvlJc w:val="right"/>
      <w:pPr>
        <w:ind w:left="4669" w:hanging="180"/>
      </w:pPr>
    </w:lvl>
    <w:lvl w:ilvl="6" w:tplc="62D86498" w:tentative="1">
      <w:start w:val="1"/>
      <w:numFmt w:val="decimal"/>
      <w:lvlText w:val="%7."/>
      <w:lvlJc w:val="left"/>
      <w:pPr>
        <w:ind w:left="5389" w:hanging="360"/>
      </w:pPr>
    </w:lvl>
    <w:lvl w:ilvl="7" w:tplc="A2E80F72" w:tentative="1">
      <w:start w:val="1"/>
      <w:numFmt w:val="lowerLetter"/>
      <w:lvlText w:val="%8."/>
      <w:lvlJc w:val="left"/>
      <w:pPr>
        <w:ind w:left="6109" w:hanging="360"/>
      </w:pPr>
    </w:lvl>
    <w:lvl w:ilvl="8" w:tplc="EBC8DF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0D5D6F"/>
    <w:multiLevelType w:val="hybridMultilevel"/>
    <w:tmpl w:val="A33474BA"/>
    <w:lvl w:ilvl="0" w:tplc="8A7C42C0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161C98A2" w:tentative="1">
      <w:start w:val="1"/>
      <w:numFmt w:val="lowerLetter"/>
      <w:lvlText w:val="%2."/>
      <w:lvlJc w:val="left"/>
      <w:pPr>
        <w:ind w:left="5759" w:hanging="360"/>
      </w:pPr>
    </w:lvl>
    <w:lvl w:ilvl="2" w:tplc="FF62F5D6" w:tentative="1">
      <w:start w:val="1"/>
      <w:numFmt w:val="lowerRoman"/>
      <w:lvlText w:val="%3."/>
      <w:lvlJc w:val="right"/>
      <w:pPr>
        <w:ind w:left="6479" w:hanging="180"/>
      </w:pPr>
    </w:lvl>
    <w:lvl w:ilvl="3" w:tplc="BA062BFA" w:tentative="1">
      <w:start w:val="1"/>
      <w:numFmt w:val="decimal"/>
      <w:lvlText w:val="%4."/>
      <w:lvlJc w:val="left"/>
      <w:pPr>
        <w:ind w:left="7199" w:hanging="360"/>
      </w:pPr>
    </w:lvl>
    <w:lvl w:ilvl="4" w:tplc="88A21B4E" w:tentative="1">
      <w:start w:val="1"/>
      <w:numFmt w:val="lowerLetter"/>
      <w:lvlText w:val="%5."/>
      <w:lvlJc w:val="left"/>
      <w:pPr>
        <w:ind w:left="7919" w:hanging="360"/>
      </w:pPr>
    </w:lvl>
    <w:lvl w:ilvl="5" w:tplc="CCE036CC" w:tentative="1">
      <w:start w:val="1"/>
      <w:numFmt w:val="lowerRoman"/>
      <w:lvlText w:val="%6."/>
      <w:lvlJc w:val="right"/>
      <w:pPr>
        <w:ind w:left="8639" w:hanging="180"/>
      </w:pPr>
    </w:lvl>
    <w:lvl w:ilvl="6" w:tplc="BCB4E8F6" w:tentative="1">
      <w:start w:val="1"/>
      <w:numFmt w:val="decimal"/>
      <w:lvlText w:val="%7."/>
      <w:lvlJc w:val="left"/>
      <w:pPr>
        <w:ind w:left="9359" w:hanging="360"/>
      </w:pPr>
    </w:lvl>
    <w:lvl w:ilvl="7" w:tplc="E41A4738" w:tentative="1">
      <w:start w:val="1"/>
      <w:numFmt w:val="lowerLetter"/>
      <w:lvlText w:val="%8."/>
      <w:lvlJc w:val="left"/>
      <w:pPr>
        <w:ind w:left="10079" w:hanging="360"/>
      </w:pPr>
    </w:lvl>
    <w:lvl w:ilvl="8" w:tplc="92347D0C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">
    <w:nsid w:val="5E9A0EE9"/>
    <w:multiLevelType w:val="hybridMultilevel"/>
    <w:tmpl w:val="00622204"/>
    <w:lvl w:ilvl="0" w:tplc="6F34A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685A8" w:tentative="1">
      <w:start w:val="1"/>
      <w:numFmt w:val="lowerLetter"/>
      <w:lvlText w:val="%2."/>
      <w:lvlJc w:val="left"/>
      <w:pPr>
        <w:ind w:left="1440" w:hanging="360"/>
      </w:pPr>
    </w:lvl>
    <w:lvl w:ilvl="2" w:tplc="E4E6C9F2" w:tentative="1">
      <w:start w:val="1"/>
      <w:numFmt w:val="lowerRoman"/>
      <w:lvlText w:val="%3."/>
      <w:lvlJc w:val="right"/>
      <w:pPr>
        <w:ind w:left="2160" w:hanging="180"/>
      </w:pPr>
    </w:lvl>
    <w:lvl w:ilvl="3" w:tplc="BE36D4C2" w:tentative="1">
      <w:start w:val="1"/>
      <w:numFmt w:val="decimal"/>
      <w:lvlText w:val="%4."/>
      <w:lvlJc w:val="left"/>
      <w:pPr>
        <w:ind w:left="2880" w:hanging="360"/>
      </w:pPr>
    </w:lvl>
    <w:lvl w:ilvl="4" w:tplc="A3904F64" w:tentative="1">
      <w:start w:val="1"/>
      <w:numFmt w:val="lowerLetter"/>
      <w:lvlText w:val="%5."/>
      <w:lvlJc w:val="left"/>
      <w:pPr>
        <w:ind w:left="3600" w:hanging="360"/>
      </w:pPr>
    </w:lvl>
    <w:lvl w:ilvl="5" w:tplc="02582DBC" w:tentative="1">
      <w:start w:val="1"/>
      <w:numFmt w:val="lowerRoman"/>
      <w:lvlText w:val="%6."/>
      <w:lvlJc w:val="right"/>
      <w:pPr>
        <w:ind w:left="4320" w:hanging="180"/>
      </w:pPr>
    </w:lvl>
    <w:lvl w:ilvl="6" w:tplc="0032D4D2" w:tentative="1">
      <w:start w:val="1"/>
      <w:numFmt w:val="decimal"/>
      <w:lvlText w:val="%7."/>
      <w:lvlJc w:val="left"/>
      <w:pPr>
        <w:ind w:left="5040" w:hanging="360"/>
      </w:pPr>
    </w:lvl>
    <w:lvl w:ilvl="7" w:tplc="03C298EA" w:tentative="1">
      <w:start w:val="1"/>
      <w:numFmt w:val="lowerLetter"/>
      <w:lvlText w:val="%8."/>
      <w:lvlJc w:val="left"/>
      <w:pPr>
        <w:ind w:left="5760" w:hanging="360"/>
      </w:pPr>
    </w:lvl>
    <w:lvl w:ilvl="8" w:tplc="DAFCA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01B"/>
    <w:multiLevelType w:val="hybridMultilevel"/>
    <w:tmpl w:val="2A265478"/>
    <w:lvl w:ilvl="0" w:tplc="8E027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0D28B3A" w:tentative="1">
      <w:start w:val="1"/>
      <w:numFmt w:val="lowerLetter"/>
      <w:lvlText w:val="%2."/>
      <w:lvlJc w:val="left"/>
      <w:pPr>
        <w:ind w:left="1620" w:hanging="360"/>
      </w:pPr>
    </w:lvl>
    <w:lvl w:ilvl="2" w:tplc="B8E47C08" w:tentative="1">
      <w:start w:val="1"/>
      <w:numFmt w:val="lowerRoman"/>
      <w:lvlText w:val="%3."/>
      <w:lvlJc w:val="right"/>
      <w:pPr>
        <w:ind w:left="2340" w:hanging="180"/>
      </w:pPr>
    </w:lvl>
    <w:lvl w:ilvl="3" w:tplc="9C82ABFE" w:tentative="1">
      <w:start w:val="1"/>
      <w:numFmt w:val="decimal"/>
      <w:lvlText w:val="%4."/>
      <w:lvlJc w:val="left"/>
      <w:pPr>
        <w:ind w:left="3060" w:hanging="360"/>
      </w:pPr>
    </w:lvl>
    <w:lvl w:ilvl="4" w:tplc="C244354C" w:tentative="1">
      <w:start w:val="1"/>
      <w:numFmt w:val="lowerLetter"/>
      <w:lvlText w:val="%5."/>
      <w:lvlJc w:val="left"/>
      <w:pPr>
        <w:ind w:left="3780" w:hanging="360"/>
      </w:pPr>
    </w:lvl>
    <w:lvl w:ilvl="5" w:tplc="F7B0D330" w:tentative="1">
      <w:start w:val="1"/>
      <w:numFmt w:val="lowerRoman"/>
      <w:lvlText w:val="%6."/>
      <w:lvlJc w:val="right"/>
      <w:pPr>
        <w:ind w:left="4500" w:hanging="180"/>
      </w:pPr>
    </w:lvl>
    <w:lvl w:ilvl="6" w:tplc="7F30CB9E" w:tentative="1">
      <w:start w:val="1"/>
      <w:numFmt w:val="decimal"/>
      <w:lvlText w:val="%7."/>
      <w:lvlJc w:val="left"/>
      <w:pPr>
        <w:ind w:left="5220" w:hanging="360"/>
      </w:pPr>
    </w:lvl>
    <w:lvl w:ilvl="7" w:tplc="F0EC581A" w:tentative="1">
      <w:start w:val="1"/>
      <w:numFmt w:val="lowerLetter"/>
      <w:lvlText w:val="%8."/>
      <w:lvlJc w:val="left"/>
      <w:pPr>
        <w:ind w:left="5940" w:hanging="360"/>
      </w:pPr>
    </w:lvl>
    <w:lvl w:ilvl="8" w:tplc="38DE2F8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375B85"/>
    <w:multiLevelType w:val="hybridMultilevel"/>
    <w:tmpl w:val="A476DE30"/>
    <w:lvl w:ilvl="0" w:tplc="C4545596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4282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A3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E1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4A0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0C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EF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FEA7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A350C16"/>
    <w:multiLevelType w:val="hybridMultilevel"/>
    <w:tmpl w:val="FA44AEE2"/>
    <w:lvl w:ilvl="0" w:tplc="5306A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905D46" w:tentative="1">
      <w:start w:val="1"/>
      <w:numFmt w:val="lowerLetter"/>
      <w:lvlText w:val="%2."/>
      <w:lvlJc w:val="left"/>
      <w:pPr>
        <w:ind w:left="1440" w:hanging="360"/>
      </w:pPr>
    </w:lvl>
    <w:lvl w:ilvl="2" w:tplc="C01EB4BA" w:tentative="1">
      <w:start w:val="1"/>
      <w:numFmt w:val="lowerRoman"/>
      <w:lvlText w:val="%3."/>
      <w:lvlJc w:val="right"/>
      <w:pPr>
        <w:ind w:left="2160" w:hanging="180"/>
      </w:pPr>
    </w:lvl>
    <w:lvl w:ilvl="3" w:tplc="C76E81F6" w:tentative="1">
      <w:start w:val="1"/>
      <w:numFmt w:val="decimal"/>
      <w:lvlText w:val="%4."/>
      <w:lvlJc w:val="left"/>
      <w:pPr>
        <w:ind w:left="2880" w:hanging="360"/>
      </w:pPr>
    </w:lvl>
    <w:lvl w:ilvl="4" w:tplc="5D284B3A" w:tentative="1">
      <w:start w:val="1"/>
      <w:numFmt w:val="lowerLetter"/>
      <w:lvlText w:val="%5."/>
      <w:lvlJc w:val="left"/>
      <w:pPr>
        <w:ind w:left="3600" w:hanging="360"/>
      </w:pPr>
    </w:lvl>
    <w:lvl w:ilvl="5" w:tplc="81E014D2" w:tentative="1">
      <w:start w:val="1"/>
      <w:numFmt w:val="lowerRoman"/>
      <w:lvlText w:val="%6."/>
      <w:lvlJc w:val="right"/>
      <w:pPr>
        <w:ind w:left="4320" w:hanging="180"/>
      </w:pPr>
    </w:lvl>
    <w:lvl w:ilvl="6" w:tplc="1708D556" w:tentative="1">
      <w:start w:val="1"/>
      <w:numFmt w:val="decimal"/>
      <w:lvlText w:val="%7."/>
      <w:lvlJc w:val="left"/>
      <w:pPr>
        <w:ind w:left="5040" w:hanging="360"/>
      </w:pPr>
    </w:lvl>
    <w:lvl w:ilvl="7" w:tplc="D4DC9734" w:tentative="1">
      <w:start w:val="1"/>
      <w:numFmt w:val="lowerLetter"/>
      <w:lvlText w:val="%8."/>
      <w:lvlJc w:val="left"/>
      <w:pPr>
        <w:ind w:left="5760" w:hanging="360"/>
      </w:pPr>
    </w:lvl>
    <w:lvl w:ilvl="8" w:tplc="5532F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B4B62"/>
    <w:multiLevelType w:val="hybridMultilevel"/>
    <w:tmpl w:val="6CF2E3E2"/>
    <w:lvl w:ilvl="0" w:tplc="976477E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541ACCD6" w:tentative="1">
      <w:start w:val="1"/>
      <w:numFmt w:val="lowerLetter"/>
      <w:lvlText w:val="%2."/>
      <w:lvlJc w:val="left"/>
      <w:pPr>
        <w:ind w:left="2924" w:hanging="360"/>
      </w:pPr>
    </w:lvl>
    <w:lvl w:ilvl="2" w:tplc="D870F4FC" w:tentative="1">
      <w:start w:val="1"/>
      <w:numFmt w:val="lowerRoman"/>
      <w:lvlText w:val="%3."/>
      <w:lvlJc w:val="right"/>
      <w:pPr>
        <w:ind w:left="3644" w:hanging="180"/>
      </w:pPr>
    </w:lvl>
    <w:lvl w:ilvl="3" w:tplc="2F04FCAE" w:tentative="1">
      <w:start w:val="1"/>
      <w:numFmt w:val="decimal"/>
      <w:lvlText w:val="%4."/>
      <w:lvlJc w:val="left"/>
      <w:pPr>
        <w:ind w:left="4364" w:hanging="360"/>
      </w:pPr>
    </w:lvl>
    <w:lvl w:ilvl="4" w:tplc="696A6806" w:tentative="1">
      <w:start w:val="1"/>
      <w:numFmt w:val="lowerLetter"/>
      <w:lvlText w:val="%5."/>
      <w:lvlJc w:val="left"/>
      <w:pPr>
        <w:ind w:left="5084" w:hanging="360"/>
      </w:pPr>
    </w:lvl>
    <w:lvl w:ilvl="5" w:tplc="11A0902E" w:tentative="1">
      <w:start w:val="1"/>
      <w:numFmt w:val="lowerRoman"/>
      <w:lvlText w:val="%6."/>
      <w:lvlJc w:val="right"/>
      <w:pPr>
        <w:ind w:left="5804" w:hanging="180"/>
      </w:pPr>
    </w:lvl>
    <w:lvl w:ilvl="6" w:tplc="B0FC50A8" w:tentative="1">
      <w:start w:val="1"/>
      <w:numFmt w:val="decimal"/>
      <w:lvlText w:val="%7."/>
      <w:lvlJc w:val="left"/>
      <w:pPr>
        <w:ind w:left="6524" w:hanging="360"/>
      </w:pPr>
    </w:lvl>
    <w:lvl w:ilvl="7" w:tplc="D560528C" w:tentative="1">
      <w:start w:val="1"/>
      <w:numFmt w:val="lowerLetter"/>
      <w:lvlText w:val="%8."/>
      <w:lvlJc w:val="left"/>
      <w:pPr>
        <w:ind w:left="7244" w:hanging="360"/>
      </w:pPr>
    </w:lvl>
    <w:lvl w:ilvl="8" w:tplc="3C80460C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AC"/>
    <w:rsid w:val="000F5510"/>
    <w:rsid w:val="001023C6"/>
    <w:rsid w:val="002C40B6"/>
    <w:rsid w:val="003626FB"/>
    <w:rsid w:val="003B6CFB"/>
    <w:rsid w:val="003E6B4A"/>
    <w:rsid w:val="003F7A73"/>
    <w:rsid w:val="005D3D7B"/>
    <w:rsid w:val="006751AA"/>
    <w:rsid w:val="00934E13"/>
    <w:rsid w:val="009931AC"/>
    <w:rsid w:val="00C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619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CC3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AA022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9F38D5"/>
    <w:pPr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aliases w:val="Знак,Знак2"/>
    <w:basedOn w:val="a"/>
    <w:link w:val="a9"/>
    <w:rsid w:val="00C0787F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aliases w:val="Знак Знак,Знак2 Знак"/>
    <w:link w:val="a8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uiPriority w:val="99"/>
    <w:semiHidden/>
    <w:unhideWhenUsed/>
    <w:rsid w:val="00511F2C"/>
  </w:style>
  <w:style w:type="paragraph" w:styleId="ab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"/>
    <w:link w:val="ac"/>
    <w:uiPriority w:val="99"/>
    <w:rsid w:val="00371883"/>
    <w:pPr>
      <w:jc w:val="both"/>
    </w:pPr>
    <w:rPr>
      <w:color w:val="000000"/>
      <w:szCs w:val="20"/>
    </w:rPr>
  </w:style>
  <w:style w:type="character" w:customStyle="1" w:styleId="ac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link w:val="ab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931BFB"/>
    <w:rPr>
      <w:color w:val="0000FF"/>
      <w:u w:val="single"/>
    </w:rPr>
  </w:style>
  <w:style w:type="paragraph" w:styleId="af2">
    <w:name w:val="No Spacing"/>
    <w:basedOn w:val="a"/>
    <w:qFormat/>
    <w:rsid w:val="00E03725"/>
    <w:rPr>
      <w:rFonts w:ascii="Calibri" w:hAnsi="Calibri"/>
      <w:sz w:val="23"/>
      <w:szCs w:val="23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619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CC3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72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одержимое таблицы"/>
    <w:basedOn w:val="a"/>
    <w:rsid w:val="00E16609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ConsPlusNormal0">
    <w:name w:val="ConsPlusNormal Знак"/>
    <w:link w:val="ConsPlusNormal"/>
    <w:uiPriority w:val="99"/>
    <w:locked/>
    <w:rsid w:val="00AA0226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9F38D5"/>
    <w:pPr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38D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aliases w:val="Знак,Знак2"/>
    <w:basedOn w:val="a"/>
    <w:link w:val="a9"/>
    <w:rsid w:val="00C0787F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aliases w:val="Знак Знак,Знак2 Знак"/>
    <w:link w:val="a8"/>
    <w:rsid w:val="00C078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page number"/>
    <w:basedOn w:val="a0"/>
    <w:uiPriority w:val="99"/>
    <w:semiHidden/>
    <w:unhideWhenUsed/>
    <w:rsid w:val="00511F2C"/>
  </w:style>
  <w:style w:type="paragraph" w:styleId="ab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"/>
    <w:link w:val="ac"/>
    <w:uiPriority w:val="99"/>
    <w:rsid w:val="00371883"/>
    <w:pPr>
      <w:jc w:val="both"/>
    </w:pPr>
    <w:rPr>
      <w:color w:val="000000"/>
      <w:szCs w:val="20"/>
    </w:rPr>
  </w:style>
  <w:style w:type="character" w:customStyle="1" w:styleId="ac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link w:val="ab"/>
    <w:uiPriority w:val="99"/>
    <w:rsid w:val="003718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D77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D77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semiHidden/>
    <w:unhideWhenUsed/>
    <w:rsid w:val="00931BFB"/>
    <w:rPr>
      <w:color w:val="0000FF"/>
      <w:u w:val="single"/>
    </w:rPr>
  </w:style>
  <w:style w:type="paragraph" w:styleId="af2">
    <w:name w:val="No Spacing"/>
    <w:basedOn w:val="a"/>
    <w:qFormat/>
    <w:rsid w:val="00E03725"/>
    <w:rPr>
      <w:rFonts w:ascii="Calibri" w:hAnsi="Calibri"/>
      <w:sz w:val="23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2AE7-D87D-420E-981C-C45C45C0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1145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Роман Олегович</dc:creator>
  <cp:lastModifiedBy>Федорова Лариса Александровна</cp:lastModifiedBy>
  <cp:revision>2</cp:revision>
  <cp:lastPrinted>2020-04-08T06:23:00Z</cp:lastPrinted>
  <dcterms:created xsi:type="dcterms:W3CDTF">2020-05-06T14:16:00Z</dcterms:created>
  <dcterms:modified xsi:type="dcterms:W3CDTF">2020-05-06T14:16:00Z</dcterms:modified>
</cp:coreProperties>
</file>